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11F7E" w14:textId="379C4DD7" w:rsidR="000F4341" w:rsidRPr="008F0071" w:rsidRDefault="00F819D4" w:rsidP="008F0071">
      <w:pPr>
        <w:pStyle w:val="1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4341" w:rsidRPr="008F0071">
        <w:rPr>
          <w:rFonts w:ascii="Times New Roman" w:hAnsi="Times New Roman"/>
          <w:sz w:val="24"/>
          <w:szCs w:val="24"/>
        </w:rPr>
        <w:t>Приложение № 1</w:t>
      </w:r>
    </w:p>
    <w:p w14:paraId="4DC1DABE" w14:textId="3CEEC131" w:rsidR="00F819D4" w:rsidRPr="008F0071" w:rsidRDefault="000F4341" w:rsidP="008F0071">
      <w:pPr>
        <w:pStyle w:val="1"/>
        <w:ind w:left="5245"/>
        <w:jc w:val="right"/>
        <w:rPr>
          <w:rFonts w:ascii="Times New Roman" w:hAnsi="Times New Roman"/>
          <w:sz w:val="24"/>
          <w:szCs w:val="24"/>
        </w:rPr>
      </w:pPr>
      <w:r w:rsidRPr="008F0071">
        <w:rPr>
          <w:rFonts w:ascii="Times New Roman" w:hAnsi="Times New Roman"/>
          <w:sz w:val="24"/>
          <w:szCs w:val="24"/>
        </w:rPr>
        <w:t>к постановлению</w:t>
      </w:r>
      <w:r w:rsidR="00C0336C" w:rsidRPr="008F0071">
        <w:rPr>
          <w:rFonts w:ascii="Times New Roman" w:hAnsi="Times New Roman"/>
          <w:sz w:val="24"/>
          <w:szCs w:val="24"/>
        </w:rPr>
        <w:t xml:space="preserve"> </w:t>
      </w:r>
      <w:r w:rsidR="00B1170A" w:rsidRPr="008F0071">
        <w:rPr>
          <w:rFonts w:ascii="Times New Roman" w:hAnsi="Times New Roman"/>
          <w:sz w:val="24"/>
          <w:szCs w:val="24"/>
        </w:rPr>
        <w:t>а</w:t>
      </w:r>
      <w:r w:rsidRPr="008F0071">
        <w:rPr>
          <w:rFonts w:ascii="Times New Roman" w:hAnsi="Times New Roman"/>
          <w:sz w:val="24"/>
          <w:szCs w:val="24"/>
        </w:rPr>
        <w:t>дминистрации</w:t>
      </w:r>
      <w:r w:rsidR="00A656D3" w:rsidRPr="008F0071">
        <w:rPr>
          <w:rFonts w:ascii="Times New Roman" w:hAnsi="Times New Roman"/>
          <w:sz w:val="24"/>
          <w:szCs w:val="24"/>
        </w:rPr>
        <w:t xml:space="preserve"> </w:t>
      </w:r>
      <w:r w:rsidR="00F819D4" w:rsidRPr="008F0071">
        <w:rPr>
          <w:rFonts w:ascii="Times New Roman" w:hAnsi="Times New Roman"/>
          <w:sz w:val="24"/>
          <w:szCs w:val="24"/>
        </w:rPr>
        <w:t xml:space="preserve">   </w:t>
      </w:r>
    </w:p>
    <w:p w14:paraId="0871CE83" w14:textId="47F76F17" w:rsidR="000F4341" w:rsidRPr="008F0071" w:rsidRDefault="00F819D4" w:rsidP="008F0071">
      <w:pPr>
        <w:pStyle w:val="1"/>
        <w:ind w:left="5245"/>
        <w:jc w:val="right"/>
        <w:rPr>
          <w:rFonts w:ascii="Times New Roman" w:hAnsi="Times New Roman"/>
          <w:sz w:val="24"/>
          <w:szCs w:val="24"/>
          <w:lang w:val="x-none"/>
        </w:rPr>
      </w:pPr>
      <w:r w:rsidRPr="008F0071">
        <w:rPr>
          <w:rFonts w:ascii="Times New Roman" w:hAnsi="Times New Roman"/>
          <w:sz w:val="24"/>
          <w:szCs w:val="24"/>
        </w:rPr>
        <w:t xml:space="preserve">    </w:t>
      </w:r>
      <w:r w:rsidR="00A656D3" w:rsidRPr="008F0071">
        <w:rPr>
          <w:rFonts w:ascii="Times New Roman" w:hAnsi="Times New Roman"/>
          <w:sz w:val="24"/>
          <w:szCs w:val="24"/>
        </w:rPr>
        <w:t>городского округа «город Дербент»</w:t>
      </w:r>
    </w:p>
    <w:p w14:paraId="1BDCD157" w14:textId="7439AF58" w:rsidR="000F4341" w:rsidRPr="008F0071" w:rsidRDefault="000F4341" w:rsidP="008F0071">
      <w:pPr>
        <w:pStyle w:val="1"/>
        <w:ind w:left="5245"/>
        <w:jc w:val="right"/>
        <w:rPr>
          <w:rFonts w:ascii="Times New Roman" w:hAnsi="Times New Roman"/>
          <w:sz w:val="24"/>
          <w:szCs w:val="24"/>
        </w:rPr>
      </w:pPr>
      <w:r w:rsidRPr="008F0071">
        <w:rPr>
          <w:rFonts w:ascii="Times New Roman" w:hAnsi="Times New Roman"/>
          <w:sz w:val="24"/>
          <w:szCs w:val="24"/>
        </w:rPr>
        <w:t>от «_</w:t>
      </w:r>
      <w:r w:rsidR="00C0336C" w:rsidRPr="008F0071">
        <w:rPr>
          <w:rFonts w:ascii="Times New Roman" w:hAnsi="Times New Roman"/>
          <w:sz w:val="24"/>
          <w:szCs w:val="24"/>
        </w:rPr>
        <w:t>_» _</w:t>
      </w:r>
      <w:r w:rsidRPr="008F0071">
        <w:rPr>
          <w:rFonts w:ascii="Times New Roman" w:hAnsi="Times New Roman"/>
          <w:sz w:val="24"/>
          <w:szCs w:val="24"/>
        </w:rPr>
        <w:t>________ 20</w:t>
      </w:r>
      <w:r w:rsidR="00F819D4" w:rsidRPr="008F0071">
        <w:rPr>
          <w:rFonts w:ascii="Times New Roman" w:hAnsi="Times New Roman"/>
          <w:sz w:val="24"/>
          <w:szCs w:val="24"/>
        </w:rPr>
        <w:t>20</w:t>
      </w:r>
      <w:r w:rsidRPr="008F0071">
        <w:rPr>
          <w:rFonts w:ascii="Times New Roman" w:hAnsi="Times New Roman"/>
          <w:sz w:val="24"/>
          <w:szCs w:val="24"/>
        </w:rPr>
        <w:t xml:space="preserve"> г. №____</w:t>
      </w:r>
    </w:p>
    <w:p w14:paraId="1CF95323" w14:textId="23F714EC" w:rsidR="00F819D4" w:rsidRPr="008F0071" w:rsidRDefault="00F819D4" w:rsidP="008F0071">
      <w:pPr>
        <w:pStyle w:val="1"/>
        <w:ind w:left="5245"/>
        <w:jc w:val="right"/>
        <w:rPr>
          <w:rFonts w:ascii="Times New Roman" w:hAnsi="Times New Roman"/>
          <w:sz w:val="24"/>
          <w:szCs w:val="24"/>
        </w:rPr>
      </w:pPr>
    </w:p>
    <w:p w14:paraId="58EA65D8" w14:textId="77777777" w:rsidR="00F819D4" w:rsidRPr="005A7D7A" w:rsidRDefault="00F819D4" w:rsidP="000F4341">
      <w:pPr>
        <w:pStyle w:val="1"/>
        <w:ind w:left="5245"/>
        <w:jc w:val="center"/>
        <w:rPr>
          <w:rFonts w:ascii="Times New Roman" w:hAnsi="Times New Roman"/>
          <w:sz w:val="28"/>
          <w:szCs w:val="28"/>
        </w:rPr>
      </w:pPr>
    </w:p>
    <w:p w14:paraId="0157BA7F" w14:textId="77777777" w:rsidR="007B4BF2" w:rsidRDefault="007B4BF2" w:rsidP="007B4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D9A3CFB" w14:textId="77777777" w:rsidR="001A11DB" w:rsidRPr="00381B0C" w:rsidRDefault="001A11DB" w:rsidP="001A1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B0C">
        <w:rPr>
          <w:rFonts w:ascii="Times New Roman" w:hAnsi="Times New Roman" w:cs="Times New Roman"/>
          <w:b/>
          <w:sz w:val="28"/>
          <w:szCs w:val="28"/>
        </w:rPr>
        <w:t>П</w:t>
      </w:r>
      <w:r w:rsidR="00381B0C" w:rsidRPr="00381B0C">
        <w:rPr>
          <w:rFonts w:ascii="Times New Roman" w:hAnsi="Times New Roman" w:cs="Times New Roman"/>
          <w:b/>
          <w:sz w:val="28"/>
          <w:szCs w:val="28"/>
        </w:rPr>
        <w:t xml:space="preserve"> Р А В И Л А</w:t>
      </w:r>
    </w:p>
    <w:p w14:paraId="41222E6B" w14:textId="6408CAA9" w:rsidR="001A11DB" w:rsidRPr="000F4341" w:rsidRDefault="000F4341" w:rsidP="000F4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341">
        <w:rPr>
          <w:rFonts w:ascii="Times New Roman" w:hAnsi="Times New Roman" w:cs="Times New Roman"/>
          <w:b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F957CD">
        <w:rPr>
          <w:rFonts w:ascii="Times New Roman" w:hAnsi="Times New Roman" w:cs="Times New Roman"/>
          <w:b/>
          <w:sz w:val="28"/>
          <w:szCs w:val="28"/>
        </w:rPr>
        <w:t>городского округа «город Дербент»</w:t>
      </w:r>
      <w:r w:rsidRPr="000F4341">
        <w:rPr>
          <w:rFonts w:ascii="Times New Roman" w:hAnsi="Times New Roman" w:cs="Times New Roman"/>
          <w:b/>
          <w:sz w:val="28"/>
          <w:szCs w:val="28"/>
        </w:rPr>
        <w:t>, свободного от прав третьих лиц (</w:t>
      </w:r>
      <w:r w:rsidRPr="000F4341">
        <w:rPr>
          <w:rFonts w:ascii="Times New Roman" w:eastAsiaTheme="minorHAnsi" w:hAnsi="Times New Roman"/>
          <w:b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Pr="000F4341">
        <w:rPr>
          <w:rFonts w:ascii="Times New Roman" w:hAnsi="Times New Roman" w:cs="Times New Roman"/>
          <w:b/>
          <w:sz w:val="28"/>
          <w:szCs w:val="28"/>
        </w:rPr>
        <w:t xml:space="preserve">), предусмотренного </w:t>
      </w:r>
      <w:hyperlink r:id="rId8" w:history="1">
        <w:r w:rsidRPr="000F4341">
          <w:rPr>
            <w:rFonts w:ascii="Times New Roman" w:hAnsi="Times New Roman" w:cs="Times New Roman"/>
            <w:b/>
            <w:sz w:val="28"/>
            <w:szCs w:val="28"/>
          </w:rPr>
          <w:t>частью 4 статьи 18</w:t>
        </w:r>
      </w:hyperlink>
      <w:r w:rsidRPr="000F4341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</w:t>
      </w:r>
    </w:p>
    <w:p w14:paraId="575B9DEB" w14:textId="77777777" w:rsidR="000F4341" w:rsidRPr="007B4BF2" w:rsidRDefault="000F4341" w:rsidP="007B4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616D6" w14:textId="69579D9C" w:rsidR="007B4BF2" w:rsidRPr="00F819D4" w:rsidRDefault="007B4BF2" w:rsidP="00F819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819D4">
        <w:rPr>
          <w:rFonts w:ascii="Times New Roman" w:hAnsi="Times New Roman" w:cs="Times New Roman"/>
          <w:sz w:val="28"/>
          <w:szCs w:val="28"/>
        </w:rPr>
        <w:t>Настоящие Правила устанавливают порядок формирования, ведения (в том числе ежегодного дополнения) и обязательного опубликования</w:t>
      </w:r>
      <w:r w:rsidR="001A11DB" w:rsidRPr="00F819D4"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0F4341" w:rsidRPr="00F819D4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F819D4">
        <w:rPr>
          <w:rFonts w:ascii="Times New Roman" w:hAnsi="Times New Roman"/>
          <w:sz w:val="28"/>
          <w:szCs w:val="28"/>
        </w:rPr>
        <w:t>городского округа «город Дербент»</w:t>
      </w:r>
      <w:r w:rsidRPr="00F819D4">
        <w:rPr>
          <w:rFonts w:ascii="Times New Roman" w:hAnsi="Times New Roman" w:cs="Times New Roman"/>
          <w:sz w:val="28"/>
          <w:szCs w:val="28"/>
        </w:rPr>
        <w:t xml:space="preserve">, свободного от прав третьих лиц </w:t>
      </w:r>
      <w:r w:rsidR="00371157" w:rsidRPr="00F819D4">
        <w:rPr>
          <w:rFonts w:ascii="Times New Roman" w:hAnsi="Times New Roman"/>
          <w:sz w:val="28"/>
          <w:szCs w:val="28"/>
        </w:rPr>
        <w:t>(</w:t>
      </w:r>
      <w:r w:rsidR="00371157" w:rsidRPr="00F819D4">
        <w:rPr>
          <w:rFonts w:ascii="Times New Roman" w:eastAsiaTheme="minorHAnsi" w:hAnsi="Times New Roman"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371157" w:rsidRPr="00F819D4">
        <w:rPr>
          <w:rFonts w:ascii="Times New Roman" w:hAnsi="Times New Roman"/>
          <w:sz w:val="28"/>
          <w:szCs w:val="28"/>
        </w:rPr>
        <w:t>)</w:t>
      </w:r>
      <w:r w:rsidRPr="00F819D4">
        <w:rPr>
          <w:rFonts w:ascii="Times New Roman" w:hAnsi="Times New Roman" w:cs="Times New Roman"/>
          <w:sz w:val="28"/>
          <w:szCs w:val="28"/>
        </w:rPr>
        <w:t>, предусмотренного</w:t>
      </w:r>
      <w:r w:rsidR="001A11DB" w:rsidRPr="00F819D4">
        <w:rPr>
          <w:rFonts w:ascii="Times New Roman" w:hAnsi="Times New Roman" w:cs="Times New Roman"/>
          <w:sz w:val="28"/>
          <w:szCs w:val="28"/>
        </w:rPr>
        <w:t xml:space="preserve"> частью 4 статьи 18 </w:t>
      </w:r>
      <w:r w:rsidRPr="00F819D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1A11DB" w:rsidRPr="00F819D4">
        <w:rPr>
          <w:rFonts w:ascii="Times New Roman" w:hAnsi="Times New Roman" w:cs="Times New Roman"/>
          <w:sz w:val="28"/>
          <w:szCs w:val="28"/>
        </w:rPr>
        <w:t>«</w:t>
      </w:r>
      <w:r w:rsidRPr="00F819D4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1A11DB" w:rsidRPr="00F819D4">
        <w:rPr>
          <w:rFonts w:ascii="Times New Roman" w:hAnsi="Times New Roman" w:cs="Times New Roman"/>
          <w:sz w:val="28"/>
          <w:szCs w:val="28"/>
        </w:rPr>
        <w:t>»</w:t>
      </w:r>
      <w:r w:rsidRPr="00F819D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F819D4">
        <w:rPr>
          <w:rFonts w:ascii="Times New Roman" w:hAnsi="Times New Roman" w:cs="Times New Roman"/>
          <w:sz w:val="28"/>
          <w:szCs w:val="28"/>
        </w:rPr>
        <w:t>,</w:t>
      </w:r>
      <w:r w:rsidRPr="00F819D4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F819D4">
        <w:rPr>
          <w:rFonts w:ascii="Times New Roman" w:hAnsi="Times New Roman" w:cs="Times New Roman"/>
          <w:sz w:val="28"/>
          <w:szCs w:val="28"/>
        </w:rPr>
        <w:t>–</w:t>
      </w:r>
      <w:r w:rsidRPr="00F819D4">
        <w:rPr>
          <w:rFonts w:ascii="Times New Roman" w:hAnsi="Times New Roman" w:cs="Times New Roman"/>
          <w:sz w:val="28"/>
          <w:szCs w:val="28"/>
        </w:rPr>
        <w:t xml:space="preserve"> </w:t>
      </w:r>
      <w:r w:rsidR="00F819D4" w:rsidRPr="00F819D4">
        <w:rPr>
          <w:rFonts w:ascii="Times New Roman" w:hAnsi="Times New Roman" w:cs="Times New Roman"/>
          <w:sz w:val="28"/>
          <w:szCs w:val="28"/>
        </w:rPr>
        <w:t>перечень</w:t>
      </w:r>
      <w:r w:rsidR="00F819D4">
        <w:rPr>
          <w:rFonts w:ascii="Times New Roman" w:hAnsi="Times New Roman" w:cs="Times New Roman"/>
          <w:sz w:val="28"/>
          <w:szCs w:val="28"/>
        </w:rPr>
        <w:t>,</w:t>
      </w:r>
      <w:r w:rsidR="00F819D4" w:rsidRPr="00F819D4">
        <w:rPr>
          <w:rFonts w:ascii="Times New Roman" w:hAnsi="Times New Roman" w:cs="Times New Roman"/>
          <w:sz w:val="28"/>
          <w:szCs w:val="28"/>
        </w:rPr>
        <w:t xml:space="preserve"> </w:t>
      </w:r>
      <w:r w:rsidRPr="00F819D4">
        <w:rPr>
          <w:rFonts w:ascii="Times New Roman" w:hAnsi="Times New Roman" w:cs="Times New Roman"/>
          <w:sz w:val="28"/>
          <w:szCs w:val="28"/>
        </w:rPr>
        <w:t>имущество), в целях предоставления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14:paraId="7A67011B" w14:textId="76F2980B" w:rsidR="007B4BF2" w:rsidRPr="007B4BF2" w:rsidRDefault="007B4BF2" w:rsidP="00F819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6"/>
      <w:bookmarkEnd w:id="1"/>
      <w:r w:rsidRPr="007B4BF2">
        <w:rPr>
          <w:rFonts w:ascii="Times New Roman" w:hAnsi="Times New Roman" w:cs="Times New Roman"/>
          <w:sz w:val="28"/>
          <w:szCs w:val="28"/>
        </w:rPr>
        <w:t>В перечень вносятся сведения о</w:t>
      </w:r>
      <w:r w:rsidR="001A11DB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имуществе, соответствующем следующим критериям:</w:t>
      </w:r>
    </w:p>
    <w:p w14:paraId="5CA26244" w14:textId="62BB0F3B" w:rsidR="007B4BF2" w:rsidRPr="00F819D4" w:rsidRDefault="007B4BF2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819D4">
        <w:rPr>
          <w:rFonts w:ascii="Times New Roman" w:hAnsi="Times New Roman" w:cs="Times New Roman"/>
          <w:sz w:val="28"/>
          <w:szCs w:val="28"/>
        </w:rPr>
        <w:t xml:space="preserve">имущество свободно от прав третьих лиц </w:t>
      </w:r>
      <w:r w:rsidR="00371157" w:rsidRPr="00F819D4">
        <w:rPr>
          <w:rFonts w:ascii="Times New Roman" w:hAnsi="Times New Roman"/>
          <w:sz w:val="28"/>
          <w:szCs w:val="28"/>
        </w:rPr>
        <w:t>(</w:t>
      </w:r>
      <w:r w:rsidR="00371157" w:rsidRPr="00F819D4">
        <w:rPr>
          <w:rFonts w:ascii="Times New Roman" w:eastAsiaTheme="minorHAnsi" w:hAnsi="Times New Roman"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371157" w:rsidRPr="00F819D4">
        <w:rPr>
          <w:rFonts w:ascii="Times New Roman" w:hAnsi="Times New Roman"/>
          <w:sz w:val="28"/>
          <w:szCs w:val="28"/>
        </w:rPr>
        <w:t>)</w:t>
      </w:r>
      <w:r w:rsidRPr="00F819D4">
        <w:rPr>
          <w:rFonts w:ascii="Times New Roman" w:hAnsi="Times New Roman" w:cs="Times New Roman"/>
          <w:sz w:val="28"/>
          <w:szCs w:val="28"/>
        </w:rPr>
        <w:t>;</w:t>
      </w:r>
    </w:p>
    <w:p w14:paraId="5CA0B579" w14:textId="6BF86F4B" w:rsidR="00371157" w:rsidRDefault="00371157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7B4BF2" w:rsidRPr="007B4BF2">
        <w:rPr>
          <w:rFonts w:ascii="Times New Roman" w:hAnsi="Times New Roman" w:cs="Times New Roman"/>
          <w:sz w:val="28"/>
          <w:szCs w:val="28"/>
        </w:rPr>
        <w:t>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0336C">
        <w:rPr>
          <w:rFonts w:ascii="Times New Roman" w:hAnsi="Times New Roman" w:cs="Times New Roman"/>
          <w:sz w:val="28"/>
          <w:szCs w:val="28"/>
        </w:rPr>
        <w:t xml:space="preserve"> </w:t>
      </w:r>
      <w:r w:rsidR="00F34BD0" w:rsidRPr="00F34BD0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F34BD0">
        <w:rPr>
          <w:rFonts w:ascii="Times New Roman" w:hAnsi="Times New Roman" w:cs="Times New Roman"/>
          <w:sz w:val="28"/>
          <w:szCs w:val="28"/>
        </w:rPr>
        <w:t xml:space="preserve"> не установлен запрет на его передачу во временное владение и (или) пользован</w:t>
      </w:r>
      <w:r>
        <w:rPr>
          <w:rFonts w:ascii="Times New Roman" w:hAnsi="Times New Roman" w:cs="Times New Roman"/>
          <w:sz w:val="28"/>
          <w:szCs w:val="28"/>
        </w:rPr>
        <w:t>ие, в том числе в аренду на торгах или без проведения торгов;</w:t>
      </w:r>
    </w:p>
    <w:p w14:paraId="1C5EDCF1" w14:textId="01B6659B" w:rsidR="007B4BF2" w:rsidRPr="007B4BF2" w:rsidRDefault="007B4BF2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lastRenderedPageBreak/>
        <w:t>имущество не является объектом религиозного назначения;</w:t>
      </w:r>
    </w:p>
    <w:p w14:paraId="7E4ED84C" w14:textId="6FC41D77" w:rsidR="00395F69" w:rsidRDefault="007B4BF2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имущество не является объектом незавершенного строительства</w:t>
      </w:r>
      <w:r w:rsidR="00395F69">
        <w:rPr>
          <w:rFonts w:ascii="Times New Roman" w:hAnsi="Times New Roman" w:cs="Times New Roman"/>
          <w:sz w:val="28"/>
          <w:szCs w:val="28"/>
        </w:rPr>
        <w:t>, объектом жилищного фонда или объектом сети инженерно-технического обеспечения, к которому подключен объект жилищного фонда;</w:t>
      </w:r>
    </w:p>
    <w:p w14:paraId="31CCD824" w14:textId="165DF6FC" w:rsidR="007B4BF2" w:rsidRPr="007B4BF2" w:rsidRDefault="007B4BF2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 xml:space="preserve">в отношении имущества не принято </w:t>
      </w:r>
      <w:r w:rsidR="001A11DB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Pr="007B4BF2">
        <w:rPr>
          <w:rFonts w:ascii="Times New Roman" w:hAnsi="Times New Roman" w:cs="Times New Roman"/>
          <w:sz w:val="28"/>
          <w:szCs w:val="28"/>
        </w:rPr>
        <w:t>решение о предоставлении его иным лицам;</w:t>
      </w:r>
    </w:p>
    <w:p w14:paraId="1A8CB2B9" w14:textId="0FFB14DF" w:rsidR="007B4BF2" w:rsidRPr="007B4BF2" w:rsidRDefault="007B4BF2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 xml:space="preserve">имущество не </w:t>
      </w:r>
      <w:r w:rsidR="004141DC">
        <w:rPr>
          <w:rFonts w:ascii="Times New Roman" w:hAnsi="Times New Roman" w:cs="Times New Roman"/>
          <w:sz w:val="28"/>
          <w:szCs w:val="28"/>
        </w:rPr>
        <w:t>подлежит приватизации в соответствии с</w:t>
      </w:r>
      <w:r w:rsidRPr="007B4BF2">
        <w:rPr>
          <w:rFonts w:ascii="Times New Roman" w:hAnsi="Times New Roman" w:cs="Times New Roman"/>
          <w:sz w:val="28"/>
          <w:szCs w:val="28"/>
        </w:rPr>
        <w:t xml:space="preserve"> прогнозны</w:t>
      </w:r>
      <w:r w:rsidR="004141DC">
        <w:rPr>
          <w:rFonts w:ascii="Times New Roman" w:hAnsi="Times New Roman" w:cs="Times New Roman"/>
          <w:sz w:val="28"/>
          <w:szCs w:val="28"/>
        </w:rPr>
        <w:t>м</w:t>
      </w:r>
      <w:r w:rsidRPr="007B4BF2">
        <w:rPr>
          <w:rFonts w:ascii="Times New Roman" w:hAnsi="Times New Roman" w:cs="Times New Roman"/>
          <w:sz w:val="28"/>
          <w:szCs w:val="28"/>
        </w:rPr>
        <w:t xml:space="preserve"> план</w:t>
      </w:r>
      <w:r w:rsidR="004141DC">
        <w:rPr>
          <w:rFonts w:ascii="Times New Roman" w:hAnsi="Times New Roman" w:cs="Times New Roman"/>
          <w:sz w:val="28"/>
          <w:szCs w:val="28"/>
        </w:rPr>
        <w:t>ом (программой</w:t>
      </w:r>
      <w:r w:rsidRPr="007B4BF2">
        <w:rPr>
          <w:rFonts w:ascii="Times New Roman" w:hAnsi="Times New Roman" w:cs="Times New Roman"/>
          <w:sz w:val="28"/>
          <w:szCs w:val="28"/>
        </w:rPr>
        <w:t xml:space="preserve">) приватизации имущества, находящегося в </w:t>
      </w:r>
      <w:r w:rsidR="00A84FD9" w:rsidRPr="007B4BF2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A84FD9" w:rsidRPr="00F819D4">
        <w:rPr>
          <w:rFonts w:ascii="Times New Roman" w:hAnsi="Times New Roman" w:cs="Times New Roman"/>
          <w:sz w:val="28"/>
          <w:szCs w:val="28"/>
        </w:rPr>
        <w:t>городского</w:t>
      </w:r>
      <w:r w:rsidR="00610595" w:rsidRPr="00F819D4">
        <w:rPr>
          <w:rFonts w:ascii="Times New Roman" w:hAnsi="Times New Roman" w:cs="Times New Roman"/>
          <w:sz w:val="28"/>
          <w:szCs w:val="28"/>
        </w:rPr>
        <w:t xml:space="preserve"> округа «город </w:t>
      </w:r>
      <w:r w:rsidR="00A84FD9" w:rsidRPr="00F819D4">
        <w:rPr>
          <w:rFonts w:ascii="Times New Roman" w:hAnsi="Times New Roman" w:cs="Times New Roman"/>
          <w:sz w:val="28"/>
          <w:szCs w:val="28"/>
        </w:rPr>
        <w:t>Дербент»</w:t>
      </w:r>
      <w:r w:rsidRPr="007B4BF2">
        <w:rPr>
          <w:rFonts w:ascii="Times New Roman" w:hAnsi="Times New Roman" w:cs="Times New Roman"/>
          <w:sz w:val="28"/>
          <w:szCs w:val="28"/>
        </w:rPr>
        <w:t>;</w:t>
      </w:r>
    </w:p>
    <w:p w14:paraId="22B12E4A" w14:textId="381C36D8" w:rsidR="007B4BF2" w:rsidRDefault="007B4BF2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имущество не признано аварийным и под</w:t>
      </w:r>
      <w:r w:rsidR="00FA3A44">
        <w:rPr>
          <w:rFonts w:ascii="Times New Roman" w:hAnsi="Times New Roman" w:cs="Times New Roman"/>
          <w:sz w:val="28"/>
          <w:szCs w:val="28"/>
        </w:rPr>
        <w:t>лежащим сносу или реконструкции;</w:t>
      </w:r>
    </w:p>
    <w:p w14:paraId="02498083" w14:textId="4FA10EFD" w:rsidR="00FA3A44" w:rsidRDefault="00FA3A44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14:paraId="58D3DAD5" w14:textId="7DC64F20" w:rsidR="00FA3A44" w:rsidRDefault="00FA3A44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A3A44">
        <w:rPr>
          <w:rFonts w:ascii="Times New Roman" w:hAnsi="Times New Roman" w:cs="Times New Roman"/>
          <w:sz w:val="28"/>
          <w:szCs w:val="28"/>
        </w:rPr>
        <w:t>земельный участок не относится к земельным участкам, предусмотренным</w:t>
      </w:r>
      <w:r w:rsidR="000F4341">
        <w:rPr>
          <w:rFonts w:ascii="Times New Roman" w:hAnsi="Times New Roman" w:cs="Times New Roman"/>
          <w:sz w:val="28"/>
          <w:szCs w:val="28"/>
        </w:rPr>
        <w:t xml:space="preserve"> подпунктами 1-10, 13-15, 18 и 19 пункта 8 статьи 39.11</w:t>
      </w:r>
      <w:r w:rsidRPr="00FA3A4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14:paraId="527F14E4" w14:textId="2A83A436" w:rsidR="00FA3A44" w:rsidRDefault="00FA3A44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имущества, закрепленного на праве хозяйственного ведения или оперативного управления за </w:t>
      </w:r>
      <w:r w:rsidR="000F4341">
        <w:rPr>
          <w:rFonts w:ascii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унитарным предприятием, на праве оперативного управления за </w:t>
      </w:r>
      <w:r w:rsidR="000F434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>учреждением, представлено предложение такого предприятия или учреждения о включении соотве</w:t>
      </w:r>
      <w:r w:rsidR="000F4341">
        <w:rPr>
          <w:rFonts w:ascii="Times New Roman" w:hAnsi="Times New Roman" w:cs="Times New Roman"/>
          <w:sz w:val="28"/>
          <w:szCs w:val="28"/>
        </w:rPr>
        <w:t>тствующего имущества в перечень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5154CE" w14:textId="4BDF2424" w:rsidR="00FC3D5A" w:rsidRDefault="00FC3D5A" w:rsidP="00F819D4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14:paraId="7B2F44D7" w14:textId="02DD143D" w:rsidR="007B4BF2" w:rsidRPr="007B4BF2" w:rsidRDefault="007B4BF2" w:rsidP="00F819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4"/>
      <w:bookmarkEnd w:id="2"/>
      <w:r w:rsidRPr="007B4BF2">
        <w:rPr>
          <w:rFonts w:ascii="Times New Roman" w:hAnsi="Times New Roman" w:cs="Times New Roman"/>
          <w:sz w:val="28"/>
          <w:szCs w:val="28"/>
        </w:rPr>
        <w:t>Внесение сведений о</w:t>
      </w:r>
      <w:r w:rsidR="0059637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в перечень (в том числе ежегодное дополнение), а также исключение сведений о</w:t>
      </w:r>
      <w:r w:rsidR="0059637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из перечня </w:t>
      </w:r>
      <w:r w:rsidRPr="007B4BF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осуществляются решением </w:t>
      </w:r>
      <w:r w:rsidR="00B91105">
        <w:rPr>
          <w:rFonts w:ascii="Times New Roman" w:hAnsi="Times New Roman" w:cs="Times New Roman"/>
          <w:sz w:val="28"/>
          <w:szCs w:val="28"/>
        </w:rPr>
        <w:t>а</w:t>
      </w:r>
      <w:r w:rsidR="000F4341" w:rsidRPr="00F819D4">
        <w:rPr>
          <w:rFonts w:ascii="Times New Roman" w:hAnsi="Times New Roman" w:cs="Times New Roman"/>
          <w:sz w:val="28"/>
          <w:szCs w:val="28"/>
        </w:rPr>
        <w:t>дминистрации</w:t>
      </w:r>
      <w:r w:rsidR="00C0336C" w:rsidRPr="00F819D4">
        <w:rPr>
          <w:rFonts w:ascii="Times New Roman" w:hAnsi="Times New Roman" w:cs="Times New Roman"/>
          <w:sz w:val="28"/>
          <w:szCs w:val="28"/>
        </w:rPr>
        <w:t xml:space="preserve"> </w:t>
      </w:r>
      <w:r w:rsidR="00C97D66" w:rsidRPr="00C97D66">
        <w:rPr>
          <w:rFonts w:ascii="Times New Roman" w:hAnsi="Times New Roman" w:cs="Times New Roman"/>
          <w:sz w:val="28"/>
          <w:szCs w:val="28"/>
        </w:rPr>
        <w:t xml:space="preserve">городского округа «город Дербент» </w:t>
      </w:r>
      <w:r w:rsidRPr="00C97D6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D40DC" w:rsidRPr="00C97D66">
        <w:rPr>
          <w:rFonts w:ascii="Times New Roman" w:hAnsi="Times New Roman" w:cs="Times New Roman"/>
          <w:sz w:val="28"/>
          <w:szCs w:val="28"/>
        </w:rPr>
        <w:t>−</w:t>
      </w:r>
      <w:r w:rsidRPr="00C97D66">
        <w:rPr>
          <w:rFonts w:ascii="Times New Roman" w:hAnsi="Times New Roman" w:cs="Times New Roman"/>
          <w:sz w:val="28"/>
          <w:szCs w:val="28"/>
        </w:rPr>
        <w:t xml:space="preserve"> уполномоченный орган) об утверждении перечня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или о внесении в него изменений на основе предложений </w:t>
      </w:r>
      <w:r w:rsidR="000F4341">
        <w:rPr>
          <w:rFonts w:ascii="Times New Roman" w:hAnsi="Times New Roman" w:cs="Times New Roman"/>
          <w:sz w:val="28"/>
          <w:szCs w:val="28"/>
        </w:rPr>
        <w:t>структурных подразделений уполномоченного органа</w:t>
      </w:r>
      <w:r w:rsidRPr="007B4BF2">
        <w:rPr>
          <w:rFonts w:ascii="Times New Roman" w:hAnsi="Times New Roman" w:cs="Times New Roman"/>
          <w:sz w:val="28"/>
          <w:szCs w:val="28"/>
        </w:rPr>
        <w:t xml:space="preserve">, </w:t>
      </w:r>
      <w:r w:rsidR="000F4341">
        <w:rPr>
          <w:rFonts w:ascii="Times New Roman" w:hAnsi="Times New Roman" w:cs="Times New Roman"/>
          <w:sz w:val="28"/>
          <w:szCs w:val="28"/>
        </w:rPr>
        <w:t>муниципальных</w:t>
      </w:r>
      <w:r w:rsidR="00E92581">
        <w:rPr>
          <w:rFonts w:ascii="Times New Roman" w:hAnsi="Times New Roman" w:cs="Times New Roman"/>
          <w:sz w:val="28"/>
          <w:szCs w:val="28"/>
        </w:rPr>
        <w:t xml:space="preserve"> унитарных предприятий, </w:t>
      </w:r>
      <w:r w:rsidR="000F434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E92581">
        <w:rPr>
          <w:rFonts w:ascii="Times New Roman" w:hAnsi="Times New Roman" w:cs="Times New Roman"/>
          <w:sz w:val="28"/>
          <w:szCs w:val="28"/>
        </w:rPr>
        <w:t xml:space="preserve">учреждений, владеющих </w:t>
      </w:r>
      <w:r w:rsidR="000F434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E92581">
        <w:rPr>
          <w:rFonts w:ascii="Times New Roman" w:hAnsi="Times New Roman" w:cs="Times New Roman"/>
          <w:sz w:val="28"/>
          <w:szCs w:val="28"/>
        </w:rPr>
        <w:t>имуществом на праве хозяйственного ведения или оперативного управления,</w:t>
      </w:r>
      <w:r w:rsidR="00C0336C">
        <w:rPr>
          <w:rFonts w:ascii="Times New Roman" w:hAnsi="Times New Roman" w:cs="Times New Roman"/>
          <w:sz w:val="28"/>
          <w:szCs w:val="28"/>
        </w:rPr>
        <w:t xml:space="preserve"> </w:t>
      </w:r>
      <w:r w:rsidRPr="007B4BF2">
        <w:rPr>
          <w:rFonts w:ascii="Times New Roman" w:hAnsi="Times New Roman" w:cs="Times New Roman"/>
          <w:sz w:val="28"/>
          <w:szCs w:val="28"/>
        </w:rPr>
        <w:t xml:space="preserve">общероссийских некоммерческих организаций, выражающих интересы субъектов малого и среднего предпринимательства, акционерного общества </w:t>
      </w:r>
      <w:r w:rsidR="0059637F">
        <w:rPr>
          <w:rFonts w:ascii="Times New Roman" w:hAnsi="Times New Roman" w:cs="Times New Roman"/>
          <w:sz w:val="28"/>
          <w:szCs w:val="28"/>
        </w:rPr>
        <w:t>«</w:t>
      </w:r>
      <w:r w:rsidRPr="007B4BF2">
        <w:rPr>
          <w:rFonts w:ascii="Times New Roman" w:hAnsi="Times New Roman" w:cs="Times New Roman"/>
          <w:sz w:val="28"/>
          <w:szCs w:val="28"/>
        </w:rPr>
        <w:t>Федеральная корпорация по развитию малого и среднего предпринимательства</w:t>
      </w:r>
      <w:r w:rsidR="0059637F">
        <w:rPr>
          <w:rFonts w:ascii="Times New Roman" w:hAnsi="Times New Roman" w:cs="Times New Roman"/>
          <w:sz w:val="28"/>
          <w:szCs w:val="28"/>
        </w:rPr>
        <w:t>»</w:t>
      </w:r>
      <w:r w:rsidRPr="007B4BF2">
        <w:rPr>
          <w:rFonts w:ascii="Times New Roman" w:hAnsi="Times New Roman" w:cs="Times New Roman"/>
          <w:sz w:val="28"/>
          <w:szCs w:val="28"/>
        </w:rPr>
        <w:t>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14:paraId="5F70DC6C" w14:textId="2FFE1760" w:rsidR="006E10BE" w:rsidRDefault="006E10BE" w:rsidP="00445D7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реестр </w:t>
      </w:r>
      <w:r w:rsidR="000F4341" w:rsidRPr="000F4341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C97D66" w:rsidRPr="00C97D66">
        <w:rPr>
          <w:rFonts w:ascii="Times New Roman" w:hAnsi="Times New Roman" w:cs="Times New Roman"/>
          <w:sz w:val="28"/>
          <w:szCs w:val="28"/>
        </w:rPr>
        <w:t xml:space="preserve">городского округа «город Дербент» </w:t>
      </w:r>
      <w:r>
        <w:rPr>
          <w:rFonts w:ascii="Times New Roman" w:hAnsi="Times New Roman" w:cs="Times New Roman"/>
          <w:sz w:val="28"/>
          <w:szCs w:val="28"/>
        </w:rPr>
        <w:t>в отношении имущества, включенного в перечень, уполномоченный орган в течение 10 дней обеспечивает внесение соответствующих изменений в отношении имущества в перечень.</w:t>
      </w:r>
    </w:p>
    <w:p w14:paraId="07C4FFDE" w14:textId="23BE1BE2" w:rsidR="007B4BF2" w:rsidRPr="007B4BF2" w:rsidRDefault="007B4BF2" w:rsidP="00445D7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Рассмотрение предложения, указанного в</w:t>
      </w:r>
      <w:r w:rsidR="0059637F">
        <w:rPr>
          <w:rFonts w:ascii="Times New Roman" w:hAnsi="Times New Roman" w:cs="Times New Roman"/>
          <w:sz w:val="28"/>
          <w:szCs w:val="28"/>
        </w:rPr>
        <w:t xml:space="preserve"> пункте 3 </w:t>
      </w:r>
      <w:r w:rsidRPr="007B4BF2">
        <w:rPr>
          <w:rFonts w:ascii="Times New Roman" w:hAnsi="Times New Roman" w:cs="Times New Roman"/>
          <w:sz w:val="28"/>
          <w:szCs w:val="28"/>
        </w:rPr>
        <w:t>настоящих Правил,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 w14:paraId="2B9898F4" w14:textId="4B5869A3" w:rsidR="007B4BF2" w:rsidRPr="00445D79" w:rsidRDefault="007B4BF2" w:rsidP="00445D7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45D79">
        <w:rPr>
          <w:rFonts w:ascii="Times New Roman" w:hAnsi="Times New Roman" w:cs="Times New Roman"/>
          <w:sz w:val="28"/>
          <w:szCs w:val="28"/>
        </w:rPr>
        <w:t>о включении сведений о</w:t>
      </w:r>
      <w:r w:rsidR="0059637F" w:rsidRPr="00445D79">
        <w:rPr>
          <w:rFonts w:ascii="Times New Roman" w:hAnsi="Times New Roman" w:cs="Times New Roman"/>
          <w:sz w:val="28"/>
          <w:szCs w:val="28"/>
        </w:rPr>
        <w:t>б</w:t>
      </w:r>
      <w:r w:rsidRPr="00445D79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в перечень с учетом критериев, установленных</w:t>
      </w:r>
      <w:r w:rsidR="0059637F" w:rsidRPr="00445D79">
        <w:rPr>
          <w:rFonts w:ascii="Times New Roman" w:hAnsi="Times New Roman" w:cs="Times New Roman"/>
          <w:sz w:val="28"/>
          <w:szCs w:val="28"/>
        </w:rPr>
        <w:t xml:space="preserve"> пунктом 2 </w:t>
      </w:r>
      <w:r w:rsidRPr="00445D79">
        <w:rPr>
          <w:rFonts w:ascii="Times New Roman" w:hAnsi="Times New Roman" w:cs="Times New Roman"/>
          <w:sz w:val="28"/>
          <w:szCs w:val="28"/>
        </w:rPr>
        <w:t>настоящих Правил;</w:t>
      </w:r>
    </w:p>
    <w:p w14:paraId="1830900D" w14:textId="7EB01C6B" w:rsidR="007B4BF2" w:rsidRPr="007B4BF2" w:rsidRDefault="007B4BF2" w:rsidP="00445D7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об исключении сведений о</w:t>
      </w:r>
      <w:r w:rsidR="0059637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из перечня с учетом положений</w:t>
      </w:r>
      <w:r w:rsidR="0059637F">
        <w:rPr>
          <w:rFonts w:ascii="Times New Roman" w:hAnsi="Times New Roman" w:cs="Times New Roman"/>
          <w:sz w:val="28"/>
          <w:szCs w:val="28"/>
        </w:rPr>
        <w:t xml:space="preserve"> пунктов 6 и 7 </w:t>
      </w:r>
      <w:r w:rsidRPr="007B4BF2">
        <w:rPr>
          <w:rFonts w:ascii="Times New Roman" w:hAnsi="Times New Roman" w:cs="Times New Roman"/>
          <w:sz w:val="28"/>
          <w:szCs w:val="28"/>
        </w:rPr>
        <w:t>настоящих Правил;</w:t>
      </w:r>
    </w:p>
    <w:p w14:paraId="1A12FA2C" w14:textId="161EE7D9" w:rsidR="007B4BF2" w:rsidRPr="007B4BF2" w:rsidRDefault="007B4BF2" w:rsidP="00445D7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об отказе в учете предложения.</w:t>
      </w:r>
    </w:p>
    <w:p w14:paraId="65142D58" w14:textId="34052CA7" w:rsidR="007B4BF2" w:rsidRDefault="007B4BF2" w:rsidP="00445D7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учете предложения, указанного в </w:t>
      </w:r>
      <w:r w:rsidR="0059637F">
        <w:rPr>
          <w:rFonts w:ascii="Times New Roman" w:hAnsi="Times New Roman" w:cs="Times New Roman"/>
          <w:sz w:val="28"/>
          <w:szCs w:val="28"/>
        </w:rPr>
        <w:t xml:space="preserve">пункте 3 </w:t>
      </w:r>
      <w:r w:rsidRPr="007B4BF2">
        <w:rPr>
          <w:rFonts w:ascii="Times New Roman" w:hAnsi="Times New Roman" w:cs="Times New Roman"/>
          <w:sz w:val="28"/>
          <w:szCs w:val="28"/>
        </w:rPr>
        <w:t xml:space="preserve">настоящих Правил, уполномоченный орган направляет лицу, представившему </w:t>
      </w:r>
      <w:r w:rsidRPr="007B4BF2">
        <w:rPr>
          <w:rFonts w:ascii="Times New Roman" w:hAnsi="Times New Roman" w:cs="Times New Roman"/>
          <w:sz w:val="28"/>
          <w:szCs w:val="28"/>
        </w:rPr>
        <w:lastRenderedPageBreak/>
        <w:t>предложение, мотивированный ответ о невозможности включения сведений о</w:t>
      </w:r>
      <w:r w:rsidR="0059637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в перечень или исключения сведений о</w:t>
      </w:r>
      <w:r w:rsidR="0059637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из перечня.</w:t>
      </w:r>
    </w:p>
    <w:p w14:paraId="521C6E1F" w14:textId="77777777" w:rsidR="0019687C" w:rsidRDefault="0019687C" w:rsidP="00445D7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принимает решение об отказе в учете предложения в случа</w:t>
      </w:r>
      <w:r w:rsidR="00FA7A2E">
        <w:rPr>
          <w:rFonts w:ascii="Times New Roman" w:hAnsi="Times New Roman" w:cs="Times New Roman"/>
          <w:sz w:val="28"/>
          <w:szCs w:val="28"/>
        </w:rPr>
        <w:t xml:space="preserve">е, если </w:t>
      </w:r>
      <w:r>
        <w:rPr>
          <w:rFonts w:ascii="Times New Roman" w:hAnsi="Times New Roman" w:cs="Times New Roman"/>
          <w:sz w:val="28"/>
          <w:szCs w:val="28"/>
        </w:rPr>
        <w:t>предложенное для включения в перечень имущество не соответствует критериям, указанным в пункте 2 настоящих Правил</w:t>
      </w:r>
      <w:r w:rsidR="00FA7A2E">
        <w:rPr>
          <w:rFonts w:ascii="Times New Roman" w:hAnsi="Times New Roman" w:cs="Times New Roman"/>
          <w:sz w:val="28"/>
          <w:szCs w:val="28"/>
        </w:rPr>
        <w:t>.</w:t>
      </w:r>
    </w:p>
    <w:p w14:paraId="27B97D58" w14:textId="03983619" w:rsidR="007B4BF2" w:rsidRPr="007B4BF2" w:rsidRDefault="007B4BF2" w:rsidP="00445D7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1"/>
      <w:bookmarkEnd w:id="3"/>
      <w:r w:rsidRPr="007B4BF2">
        <w:rPr>
          <w:rFonts w:ascii="Times New Roman" w:hAnsi="Times New Roman" w:cs="Times New Roman"/>
          <w:sz w:val="28"/>
          <w:szCs w:val="28"/>
        </w:rPr>
        <w:t>Уполномоченный орган вправе исключить сведения о</w:t>
      </w:r>
      <w:r w:rsidR="00E363B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из перечня, если в течение 2 лет со дня включения сведений о</w:t>
      </w:r>
      <w:r w:rsidR="00E363B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14:paraId="120A69E5" w14:textId="598AAC70" w:rsidR="00F706C6" w:rsidRPr="00445D79" w:rsidRDefault="007B4BF2" w:rsidP="00445D7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45D79">
        <w:rPr>
          <w:rFonts w:ascii="Times New Roman" w:hAnsi="Times New Roman" w:cs="Times New Roman"/>
          <w:sz w:val="28"/>
          <w:szCs w:val="28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 в отношении имущества</w:t>
      </w:r>
      <w:r w:rsidR="00445D79">
        <w:rPr>
          <w:rFonts w:ascii="Times New Roman" w:hAnsi="Times New Roman" w:cs="Times New Roman"/>
          <w:sz w:val="28"/>
          <w:szCs w:val="28"/>
        </w:rPr>
        <w:t>,</w:t>
      </w:r>
      <w:r w:rsidR="00C0336C" w:rsidRPr="00445D79">
        <w:rPr>
          <w:rFonts w:ascii="Times New Roman" w:hAnsi="Times New Roman" w:cs="Times New Roman"/>
          <w:sz w:val="28"/>
          <w:szCs w:val="28"/>
        </w:rPr>
        <w:t xml:space="preserve"> </w:t>
      </w:r>
      <w:r w:rsidR="00F706C6" w:rsidRPr="00445D79">
        <w:rPr>
          <w:rFonts w:ascii="Times New Roman" w:hAnsi="Times New Roman" w:cs="Times New Roman"/>
          <w:sz w:val="28"/>
          <w:szCs w:val="28"/>
        </w:rPr>
        <w:t>в том числе на право заключения договора аренды земельного участка;</w:t>
      </w:r>
    </w:p>
    <w:p w14:paraId="348D3043" w14:textId="37E48D39" w:rsidR="00F706C6" w:rsidRDefault="007B4BF2" w:rsidP="00445D7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ни одного заявления о предоставлении имущества,</w:t>
      </w:r>
      <w:r w:rsidR="00F706C6">
        <w:rPr>
          <w:rFonts w:ascii="Times New Roman" w:hAnsi="Times New Roman" w:cs="Times New Roman"/>
          <w:sz w:val="28"/>
          <w:szCs w:val="28"/>
        </w:rPr>
        <w:t xml:space="preserve"> в том числе земельного участка,</w:t>
      </w:r>
      <w:r w:rsidRPr="007B4BF2">
        <w:rPr>
          <w:rFonts w:ascii="Times New Roman" w:hAnsi="Times New Roman" w:cs="Times New Roman"/>
          <w:sz w:val="28"/>
          <w:szCs w:val="28"/>
        </w:rPr>
        <w:t xml:space="preserve">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</w:t>
      </w:r>
      <w:r w:rsidR="00E363BF">
        <w:rPr>
          <w:rFonts w:ascii="Times New Roman" w:hAnsi="Times New Roman" w:cs="Times New Roman"/>
          <w:sz w:val="28"/>
          <w:szCs w:val="28"/>
        </w:rPr>
        <w:t>«</w:t>
      </w:r>
      <w:r w:rsidRPr="007B4BF2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E363BF">
        <w:rPr>
          <w:rFonts w:ascii="Times New Roman" w:hAnsi="Times New Roman" w:cs="Times New Roman"/>
          <w:sz w:val="28"/>
          <w:szCs w:val="28"/>
        </w:rPr>
        <w:t>»</w:t>
      </w:r>
      <w:r w:rsidR="00C0336C">
        <w:rPr>
          <w:rFonts w:ascii="Times New Roman" w:hAnsi="Times New Roman" w:cs="Times New Roman"/>
          <w:sz w:val="28"/>
          <w:szCs w:val="28"/>
        </w:rPr>
        <w:t xml:space="preserve"> </w:t>
      </w:r>
      <w:r w:rsidR="00F706C6">
        <w:rPr>
          <w:rFonts w:ascii="Times New Roman" w:hAnsi="Times New Roman" w:cs="Times New Roman"/>
          <w:sz w:val="28"/>
          <w:szCs w:val="28"/>
        </w:rPr>
        <w:t>или Земельным</w:t>
      </w:r>
      <w:r w:rsidR="000F4341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="00F706C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27814B6A" w14:textId="57234141" w:rsidR="007B4BF2" w:rsidRPr="007B4BF2" w:rsidRDefault="007B4BF2" w:rsidP="00445D7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"/>
      <w:bookmarkEnd w:id="4"/>
      <w:r w:rsidRPr="007B4BF2">
        <w:rPr>
          <w:rFonts w:ascii="Times New Roman" w:hAnsi="Times New Roman" w:cs="Times New Roman"/>
          <w:sz w:val="28"/>
          <w:szCs w:val="28"/>
        </w:rPr>
        <w:t>Уполномоченный орган исключает сведения о</w:t>
      </w:r>
      <w:r w:rsidR="00E363B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из перечня в одном из следующих случаев:</w:t>
      </w:r>
    </w:p>
    <w:p w14:paraId="2636E984" w14:textId="2CD7DF55" w:rsidR="007B4BF2" w:rsidRPr="00445D79" w:rsidRDefault="007B4BF2" w:rsidP="00445D7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45D79">
        <w:rPr>
          <w:rFonts w:ascii="Times New Roman" w:hAnsi="Times New Roman" w:cs="Times New Roman"/>
          <w:sz w:val="28"/>
          <w:szCs w:val="28"/>
        </w:rPr>
        <w:t xml:space="preserve">в отношении имущества в установленном законодательством Российской Федерации порядке принято решение о его использовании для государственных </w:t>
      </w:r>
      <w:r w:rsidR="00A70ED4">
        <w:rPr>
          <w:rFonts w:ascii="Times New Roman" w:hAnsi="Times New Roman" w:cs="Times New Roman"/>
          <w:sz w:val="28"/>
          <w:szCs w:val="28"/>
        </w:rPr>
        <w:t xml:space="preserve">или муниципальных </w:t>
      </w:r>
      <w:r w:rsidRPr="00445D79">
        <w:rPr>
          <w:rFonts w:ascii="Times New Roman" w:hAnsi="Times New Roman" w:cs="Times New Roman"/>
          <w:sz w:val="28"/>
          <w:szCs w:val="28"/>
        </w:rPr>
        <w:t>нужд</w:t>
      </w:r>
      <w:r w:rsidR="00A70ED4">
        <w:rPr>
          <w:rFonts w:ascii="Times New Roman" w:hAnsi="Times New Roman" w:cs="Times New Roman"/>
          <w:sz w:val="28"/>
          <w:szCs w:val="28"/>
        </w:rPr>
        <w:t>,</w:t>
      </w:r>
      <w:r w:rsidRPr="00445D79">
        <w:rPr>
          <w:rFonts w:ascii="Times New Roman" w:hAnsi="Times New Roman" w:cs="Times New Roman"/>
          <w:sz w:val="28"/>
          <w:szCs w:val="28"/>
        </w:rPr>
        <w:t xml:space="preserve"> либо для иных целей;</w:t>
      </w:r>
    </w:p>
    <w:p w14:paraId="23A935C9" w14:textId="1CC0368A" w:rsidR="007B4BF2" w:rsidRDefault="007B4BF2" w:rsidP="00A70ED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0F4341">
        <w:rPr>
          <w:rFonts w:ascii="Times New Roman" w:hAnsi="Times New Roman" w:cs="Times New Roman"/>
          <w:sz w:val="28"/>
          <w:szCs w:val="28"/>
        </w:rPr>
        <w:t>муниципальной</w:t>
      </w:r>
      <w:r w:rsidRPr="007B4BF2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C25DF6" w:rsidRPr="00C25DF6">
        <w:rPr>
          <w:rFonts w:ascii="Times New Roman" w:hAnsi="Times New Roman" w:cs="Times New Roman"/>
          <w:sz w:val="28"/>
          <w:szCs w:val="28"/>
        </w:rPr>
        <w:t xml:space="preserve"> </w:t>
      </w:r>
      <w:r w:rsidR="00C25DF6" w:rsidRPr="00C97D66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="00C25DF6">
        <w:rPr>
          <w:rFonts w:ascii="Times New Roman" w:hAnsi="Times New Roman" w:cs="Times New Roman"/>
          <w:sz w:val="28"/>
          <w:szCs w:val="28"/>
        </w:rPr>
        <w:t xml:space="preserve"> </w:t>
      </w:r>
      <w:r w:rsidR="00873825">
        <w:rPr>
          <w:rFonts w:ascii="Times New Roman" w:hAnsi="Times New Roman" w:cs="Times New Roman"/>
          <w:sz w:val="28"/>
          <w:szCs w:val="28"/>
        </w:rPr>
        <w:t xml:space="preserve">на </w:t>
      </w:r>
      <w:r w:rsidRPr="007B4BF2">
        <w:rPr>
          <w:rFonts w:ascii="Times New Roman" w:hAnsi="Times New Roman" w:cs="Times New Roman"/>
          <w:sz w:val="28"/>
          <w:szCs w:val="28"/>
        </w:rPr>
        <w:t>имущество прекращено по решению суда или в ино</w:t>
      </w:r>
      <w:r w:rsidR="007334F0">
        <w:rPr>
          <w:rFonts w:ascii="Times New Roman" w:hAnsi="Times New Roman" w:cs="Times New Roman"/>
          <w:sz w:val="28"/>
          <w:szCs w:val="28"/>
        </w:rPr>
        <w:t>м установленном законо</w:t>
      </w:r>
      <w:r w:rsidR="00BD40DC">
        <w:rPr>
          <w:rFonts w:ascii="Times New Roman" w:hAnsi="Times New Roman" w:cs="Times New Roman"/>
          <w:sz w:val="28"/>
          <w:szCs w:val="28"/>
        </w:rPr>
        <w:t>дательством</w:t>
      </w:r>
      <w:r w:rsidR="007334F0">
        <w:rPr>
          <w:rFonts w:ascii="Times New Roman" w:hAnsi="Times New Roman" w:cs="Times New Roman"/>
          <w:sz w:val="28"/>
          <w:szCs w:val="28"/>
        </w:rPr>
        <w:t xml:space="preserve"> порядке;</w:t>
      </w:r>
    </w:p>
    <w:p w14:paraId="2D8128C7" w14:textId="4559B1FB" w:rsidR="007334F0" w:rsidRDefault="007334F0" w:rsidP="00A70ED4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не соответствует критериям, установленным</w:t>
      </w:r>
      <w:r w:rsidR="000F4341">
        <w:rPr>
          <w:rFonts w:ascii="Times New Roman" w:hAnsi="Times New Roman" w:cs="Times New Roman"/>
          <w:sz w:val="28"/>
          <w:szCs w:val="28"/>
        </w:rPr>
        <w:t xml:space="preserve"> пунктом 2 </w:t>
      </w:r>
      <w:r>
        <w:rPr>
          <w:rFonts w:ascii="Times New Roman" w:hAnsi="Times New Roman" w:cs="Times New Roman"/>
          <w:sz w:val="28"/>
          <w:szCs w:val="28"/>
        </w:rPr>
        <w:t>настоящих Правил.</w:t>
      </w:r>
    </w:p>
    <w:p w14:paraId="4F061C14" w14:textId="406B64DC" w:rsidR="007B4BF2" w:rsidRPr="007B4BF2" w:rsidRDefault="007B4BF2" w:rsidP="00A70E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lastRenderedPageBreak/>
        <w:t>Сведения о</w:t>
      </w:r>
      <w:r w:rsidR="00E363BF">
        <w:rPr>
          <w:rFonts w:ascii="Times New Roman" w:hAnsi="Times New Roman" w:cs="Times New Roman"/>
          <w:sz w:val="28"/>
          <w:szCs w:val="28"/>
        </w:rPr>
        <w:t>б</w:t>
      </w:r>
      <w:r w:rsidRPr="007B4BF2">
        <w:rPr>
          <w:rFonts w:ascii="Times New Roman" w:hAnsi="Times New Roman" w:cs="Times New Roman"/>
          <w:sz w:val="28"/>
          <w:szCs w:val="28"/>
        </w:rPr>
        <w:t xml:space="preserve"> имуществе вносятся в перечень в</w:t>
      </w:r>
      <w:r w:rsidR="00E363BF">
        <w:rPr>
          <w:rFonts w:ascii="Times New Roman" w:hAnsi="Times New Roman" w:cs="Times New Roman"/>
          <w:sz w:val="28"/>
          <w:szCs w:val="28"/>
        </w:rPr>
        <w:t xml:space="preserve"> составе и по форме</w:t>
      </w:r>
      <w:r w:rsidRPr="007B4BF2">
        <w:rPr>
          <w:rFonts w:ascii="Times New Roman" w:hAnsi="Times New Roman" w:cs="Times New Roman"/>
          <w:sz w:val="28"/>
          <w:szCs w:val="28"/>
        </w:rPr>
        <w:t>, которые установлены в соответствии с</w:t>
      </w:r>
      <w:r w:rsidR="00E363BF">
        <w:rPr>
          <w:rFonts w:ascii="Times New Roman" w:hAnsi="Times New Roman" w:cs="Times New Roman"/>
          <w:sz w:val="28"/>
          <w:szCs w:val="28"/>
        </w:rPr>
        <w:t xml:space="preserve"> частью 4.4 статьи 18 </w:t>
      </w:r>
      <w:r w:rsidRPr="007B4BF2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E363BF">
        <w:rPr>
          <w:rFonts w:ascii="Times New Roman" w:hAnsi="Times New Roman" w:cs="Times New Roman"/>
          <w:sz w:val="28"/>
          <w:szCs w:val="28"/>
        </w:rPr>
        <w:t>«</w:t>
      </w:r>
      <w:r w:rsidRPr="007B4BF2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363BF">
        <w:rPr>
          <w:rFonts w:ascii="Times New Roman" w:hAnsi="Times New Roman" w:cs="Times New Roman"/>
          <w:sz w:val="28"/>
          <w:szCs w:val="28"/>
        </w:rPr>
        <w:t>»</w:t>
      </w:r>
      <w:r w:rsidRPr="007B4BF2">
        <w:rPr>
          <w:rFonts w:ascii="Times New Roman" w:hAnsi="Times New Roman" w:cs="Times New Roman"/>
          <w:sz w:val="28"/>
          <w:szCs w:val="28"/>
        </w:rPr>
        <w:t>.</w:t>
      </w:r>
    </w:p>
    <w:p w14:paraId="3870178A" w14:textId="609E55D6" w:rsidR="007B4BF2" w:rsidRDefault="00A70ED4" w:rsidP="00A70E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4BF2" w:rsidRPr="007B4BF2">
        <w:rPr>
          <w:rFonts w:ascii="Times New Roman" w:hAnsi="Times New Roman" w:cs="Times New Roman"/>
          <w:sz w:val="28"/>
          <w:szCs w:val="28"/>
        </w:rPr>
        <w:t>ведения о</w:t>
      </w:r>
      <w:r w:rsidR="00E363BF">
        <w:rPr>
          <w:rFonts w:ascii="Times New Roman" w:hAnsi="Times New Roman" w:cs="Times New Roman"/>
          <w:sz w:val="28"/>
          <w:szCs w:val="28"/>
        </w:rPr>
        <w:t>б</w:t>
      </w:r>
      <w:r w:rsidR="007B4BF2" w:rsidRPr="007B4BF2">
        <w:rPr>
          <w:rFonts w:ascii="Times New Roman" w:hAnsi="Times New Roman" w:cs="Times New Roman"/>
          <w:sz w:val="28"/>
          <w:szCs w:val="28"/>
        </w:rPr>
        <w:t xml:space="preserve"> имуществе группируются в перечне по видам имущества (недвижимое имущество</w:t>
      </w:r>
      <w:r w:rsidR="00EC661E">
        <w:rPr>
          <w:rFonts w:ascii="Times New Roman" w:hAnsi="Times New Roman" w:cs="Times New Roman"/>
          <w:sz w:val="28"/>
          <w:szCs w:val="28"/>
        </w:rPr>
        <w:t>,</w:t>
      </w:r>
      <w:r w:rsidR="007B4BF2" w:rsidRPr="007B4BF2">
        <w:rPr>
          <w:rFonts w:ascii="Times New Roman" w:hAnsi="Times New Roman" w:cs="Times New Roman"/>
          <w:sz w:val="28"/>
          <w:szCs w:val="28"/>
        </w:rPr>
        <w:t xml:space="preserve"> в том числе единый недвижимый комплекс,</w:t>
      </w:r>
      <w:r w:rsidR="00096D53">
        <w:rPr>
          <w:rFonts w:ascii="Times New Roman" w:hAnsi="Times New Roman" w:cs="Times New Roman"/>
          <w:sz w:val="28"/>
          <w:szCs w:val="28"/>
        </w:rPr>
        <w:t xml:space="preserve"> земельные участки,</w:t>
      </w:r>
      <w:r w:rsidR="007B4BF2" w:rsidRPr="007B4BF2">
        <w:rPr>
          <w:rFonts w:ascii="Times New Roman" w:hAnsi="Times New Roman" w:cs="Times New Roman"/>
          <w:sz w:val="28"/>
          <w:szCs w:val="28"/>
        </w:rPr>
        <w:t xml:space="preserve"> движимое имущество).</w:t>
      </w:r>
    </w:p>
    <w:p w14:paraId="3F43CEAB" w14:textId="77777777" w:rsidR="00096D53" w:rsidRDefault="00096D53" w:rsidP="00A70ED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имущества, закрепленного за </w:t>
      </w:r>
      <w:r w:rsidR="000F4341">
        <w:rPr>
          <w:rFonts w:ascii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унитарным предприятием и </w:t>
      </w:r>
      <w:r w:rsidR="000F434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>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14:paraId="275C3F2E" w14:textId="0252E9E1" w:rsidR="007B4BF2" w:rsidRPr="007B4BF2" w:rsidRDefault="007B4BF2" w:rsidP="00A70E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Ведение перечня осуществляется уполномоченным органом в электронной форме.</w:t>
      </w:r>
    </w:p>
    <w:p w14:paraId="18F07F03" w14:textId="4226214F" w:rsidR="007B4BF2" w:rsidRPr="007B4BF2" w:rsidRDefault="007B4BF2" w:rsidP="00A70E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>Перечень и внесенные в него изменения подлежат:</w:t>
      </w:r>
    </w:p>
    <w:p w14:paraId="5D454B83" w14:textId="4C667BEB" w:rsidR="007B4BF2" w:rsidRPr="00A70ED4" w:rsidRDefault="007B4BF2" w:rsidP="00A70ED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70ED4">
        <w:rPr>
          <w:rFonts w:ascii="Times New Roman" w:hAnsi="Times New Roman" w:cs="Times New Roman"/>
          <w:sz w:val="28"/>
          <w:szCs w:val="28"/>
        </w:rPr>
        <w:t xml:space="preserve">обязательному опубликованию в средствах массовой информации </w:t>
      </w:r>
      <w:r w:rsidR="00EC661E" w:rsidRPr="00A70ED4">
        <w:rPr>
          <w:rFonts w:ascii="Times New Roman" w:hAnsi="Times New Roman" w:cs="Times New Roman"/>
          <w:sz w:val="28"/>
          <w:szCs w:val="28"/>
        </w:rPr>
        <w:t>−</w:t>
      </w:r>
      <w:r w:rsidRPr="00A70ED4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утверждения;</w:t>
      </w:r>
    </w:p>
    <w:p w14:paraId="466ECDFC" w14:textId="156CA459" w:rsidR="007B4BF2" w:rsidRPr="007B4BF2" w:rsidRDefault="007B4BF2" w:rsidP="00A70ED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B4BF2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уполномоченного органа в информационно-телекоммуникационной сети </w:t>
      </w:r>
      <w:r w:rsidR="00E363BF">
        <w:rPr>
          <w:rFonts w:ascii="Times New Roman" w:hAnsi="Times New Roman" w:cs="Times New Roman"/>
          <w:sz w:val="28"/>
          <w:szCs w:val="28"/>
        </w:rPr>
        <w:t>«</w:t>
      </w:r>
      <w:r w:rsidRPr="007B4BF2">
        <w:rPr>
          <w:rFonts w:ascii="Times New Roman" w:hAnsi="Times New Roman" w:cs="Times New Roman"/>
          <w:sz w:val="28"/>
          <w:szCs w:val="28"/>
        </w:rPr>
        <w:t>Интернет</w:t>
      </w:r>
      <w:r w:rsidR="00E363BF">
        <w:rPr>
          <w:rFonts w:ascii="Times New Roman" w:hAnsi="Times New Roman" w:cs="Times New Roman"/>
          <w:sz w:val="28"/>
          <w:szCs w:val="28"/>
        </w:rPr>
        <w:t>»</w:t>
      </w:r>
      <w:r w:rsidRPr="007B4BF2">
        <w:rPr>
          <w:rFonts w:ascii="Times New Roman" w:hAnsi="Times New Roman" w:cs="Times New Roman"/>
          <w:sz w:val="28"/>
          <w:szCs w:val="28"/>
        </w:rPr>
        <w:t xml:space="preserve"> (в том числе в форме открытых данных) </w:t>
      </w:r>
      <w:r w:rsidR="00EC661E">
        <w:rPr>
          <w:rFonts w:ascii="Times New Roman" w:hAnsi="Times New Roman" w:cs="Times New Roman"/>
          <w:sz w:val="28"/>
          <w:szCs w:val="28"/>
        </w:rPr>
        <w:t>−</w:t>
      </w:r>
      <w:r w:rsidRPr="007B4BF2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утверждения.</w:t>
      </w:r>
    </w:p>
    <w:sectPr w:rsidR="007B4BF2" w:rsidRPr="007B4BF2" w:rsidSect="0059637F">
      <w:headerReference w:type="default" r:id="rId9"/>
      <w:pgSz w:w="11905" w:h="16838"/>
      <w:pgMar w:top="1134" w:right="85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A3EE4" w14:textId="77777777" w:rsidR="00AB33AB" w:rsidRDefault="00AB33AB" w:rsidP="001A11DB">
      <w:pPr>
        <w:spacing w:after="0" w:line="240" w:lineRule="auto"/>
      </w:pPr>
      <w:r>
        <w:separator/>
      </w:r>
    </w:p>
  </w:endnote>
  <w:endnote w:type="continuationSeparator" w:id="0">
    <w:p w14:paraId="42D6D516" w14:textId="77777777" w:rsidR="00AB33AB" w:rsidRDefault="00AB33AB" w:rsidP="001A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D9AF8" w14:textId="77777777" w:rsidR="00AB33AB" w:rsidRDefault="00AB33AB" w:rsidP="001A11DB">
      <w:pPr>
        <w:spacing w:after="0" w:line="240" w:lineRule="auto"/>
      </w:pPr>
      <w:r>
        <w:separator/>
      </w:r>
    </w:p>
  </w:footnote>
  <w:footnote w:type="continuationSeparator" w:id="0">
    <w:p w14:paraId="3E346666" w14:textId="77777777" w:rsidR="00AB33AB" w:rsidRDefault="00AB33AB" w:rsidP="001A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4136829"/>
      <w:docPartObj>
        <w:docPartGallery w:val="Page Numbers (Top of Page)"/>
        <w:docPartUnique/>
      </w:docPartObj>
    </w:sdtPr>
    <w:sdtEndPr/>
    <w:sdtContent>
      <w:p w14:paraId="33322478" w14:textId="77777777" w:rsidR="0059637F" w:rsidRDefault="0059637F">
        <w:pPr>
          <w:pStyle w:val="a3"/>
          <w:jc w:val="center"/>
        </w:pPr>
      </w:p>
      <w:p w14:paraId="25ADEA8F" w14:textId="77777777" w:rsidR="0059637F" w:rsidRDefault="003A3DE0">
        <w:pPr>
          <w:pStyle w:val="a3"/>
          <w:jc w:val="center"/>
        </w:pPr>
        <w:r w:rsidRPr="005963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9637F" w:rsidRPr="005963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963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08E5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5963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0C370F" w14:textId="77777777" w:rsidR="0059637F" w:rsidRDefault="005963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3105"/>
    <w:multiLevelType w:val="hybridMultilevel"/>
    <w:tmpl w:val="7954F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A4B6A2F"/>
    <w:multiLevelType w:val="hybridMultilevel"/>
    <w:tmpl w:val="95CA05DE"/>
    <w:lvl w:ilvl="0" w:tplc="1AB25F3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C897BD9"/>
    <w:multiLevelType w:val="hybridMultilevel"/>
    <w:tmpl w:val="11065A50"/>
    <w:lvl w:ilvl="0" w:tplc="1AB25F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730FC2"/>
    <w:multiLevelType w:val="hybridMultilevel"/>
    <w:tmpl w:val="870A0B3C"/>
    <w:lvl w:ilvl="0" w:tplc="1AB25F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E12B91"/>
    <w:multiLevelType w:val="hybridMultilevel"/>
    <w:tmpl w:val="3C841518"/>
    <w:lvl w:ilvl="0" w:tplc="1AB25F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E7645E0"/>
    <w:multiLevelType w:val="hybridMultilevel"/>
    <w:tmpl w:val="E2486FA6"/>
    <w:lvl w:ilvl="0" w:tplc="1AB25F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F2"/>
    <w:rsid w:val="00015C25"/>
    <w:rsid w:val="00064896"/>
    <w:rsid w:val="00090F5A"/>
    <w:rsid w:val="00096D53"/>
    <w:rsid w:val="000B5CB5"/>
    <w:rsid w:val="000D73E7"/>
    <w:rsid w:val="000E5EB1"/>
    <w:rsid w:val="000F0306"/>
    <w:rsid w:val="000F4341"/>
    <w:rsid w:val="001108E5"/>
    <w:rsid w:val="0019687C"/>
    <w:rsid w:val="001A11DB"/>
    <w:rsid w:val="001C6DBB"/>
    <w:rsid w:val="00285499"/>
    <w:rsid w:val="00296746"/>
    <w:rsid w:val="002B211E"/>
    <w:rsid w:val="00304045"/>
    <w:rsid w:val="00371157"/>
    <w:rsid w:val="00381B0C"/>
    <w:rsid w:val="0039533E"/>
    <w:rsid w:val="00395F69"/>
    <w:rsid w:val="003A3DE0"/>
    <w:rsid w:val="003A3F28"/>
    <w:rsid w:val="004141DC"/>
    <w:rsid w:val="00445D79"/>
    <w:rsid w:val="004906AA"/>
    <w:rsid w:val="0059637F"/>
    <w:rsid w:val="005B440A"/>
    <w:rsid w:val="005E3655"/>
    <w:rsid w:val="00610595"/>
    <w:rsid w:val="00624135"/>
    <w:rsid w:val="00693411"/>
    <w:rsid w:val="006A536C"/>
    <w:rsid w:val="006D46E7"/>
    <w:rsid w:val="006E10BE"/>
    <w:rsid w:val="007334F0"/>
    <w:rsid w:val="007B4BF2"/>
    <w:rsid w:val="00850026"/>
    <w:rsid w:val="00873825"/>
    <w:rsid w:val="0089560F"/>
    <w:rsid w:val="008B49EA"/>
    <w:rsid w:val="008F0071"/>
    <w:rsid w:val="0091702A"/>
    <w:rsid w:val="00A020D3"/>
    <w:rsid w:val="00A656D3"/>
    <w:rsid w:val="00A70ED4"/>
    <w:rsid w:val="00A84FD9"/>
    <w:rsid w:val="00AB33AB"/>
    <w:rsid w:val="00B1170A"/>
    <w:rsid w:val="00B50A38"/>
    <w:rsid w:val="00B91105"/>
    <w:rsid w:val="00BD40DC"/>
    <w:rsid w:val="00BD6BA0"/>
    <w:rsid w:val="00C0336C"/>
    <w:rsid w:val="00C25DF6"/>
    <w:rsid w:val="00C97D66"/>
    <w:rsid w:val="00CB1301"/>
    <w:rsid w:val="00CB3658"/>
    <w:rsid w:val="00CC2B01"/>
    <w:rsid w:val="00E363BF"/>
    <w:rsid w:val="00E92581"/>
    <w:rsid w:val="00E937F5"/>
    <w:rsid w:val="00EC661E"/>
    <w:rsid w:val="00ED71D3"/>
    <w:rsid w:val="00F34BD0"/>
    <w:rsid w:val="00F43C2B"/>
    <w:rsid w:val="00F706C6"/>
    <w:rsid w:val="00F819D4"/>
    <w:rsid w:val="00F957CD"/>
    <w:rsid w:val="00FA3A44"/>
    <w:rsid w:val="00FA7A2E"/>
    <w:rsid w:val="00FB21BD"/>
    <w:rsid w:val="00FC3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805E"/>
  <w15:docId w15:val="{271B8511-9989-4B1A-83D5-05AD4CDE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9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11DB"/>
  </w:style>
  <w:style w:type="paragraph" w:styleId="a5">
    <w:name w:val="footer"/>
    <w:basedOn w:val="a"/>
    <w:link w:val="a6"/>
    <w:uiPriority w:val="99"/>
    <w:semiHidden/>
    <w:unhideWhenUsed/>
    <w:rsid w:val="001A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11DB"/>
  </w:style>
  <w:style w:type="paragraph" w:styleId="a7">
    <w:name w:val="List Paragraph"/>
    <w:basedOn w:val="a"/>
    <w:uiPriority w:val="34"/>
    <w:qFormat/>
    <w:rsid w:val="001968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3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D0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0F434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D0D7576EB7C015CFE1A8A5F2EFC56D2ACA986370EC9111BC63EF6AF8A209C4887084B379DCD07AF0555A51DFCC5748951B9418D623A99Fw0v0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C3CF-D9CD-4459-86E5-C07B89C2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ministr1</dc:creator>
  <cp:lastModifiedBy>555</cp:lastModifiedBy>
  <cp:revision>7</cp:revision>
  <cp:lastPrinted>2019-11-20T08:32:00Z</cp:lastPrinted>
  <dcterms:created xsi:type="dcterms:W3CDTF">2020-01-26T15:25:00Z</dcterms:created>
  <dcterms:modified xsi:type="dcterms:W3CDTF">2020-01-29T13:28:00Z</dcterms:modified>
</cp:coreProperties>
</file>