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A85" w:rsidRPr="009721C7" w:rsidRDefault="00242A85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ПАСПОРТ</w:t>
      </w:r>
    </w:p>
    <w:p w:rsidR="00B2394A" w:rsidRPr="009721C7" w:rsidRDefault="008841AE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="00B2394A"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9721C7" w:rsidRDefault="00932ECB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«Развитие бизнеса и привлечение инвестиций в городском округе «город Дербент»</w:t>
      </w:r>
    </w:p>
    <w:p w:rsidR="00B2394A" w:rsidRPr="009721C7" w:rsidRDefault="00B2394A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1. </w:t>
      </w:r>
      <w:r w:rsidR="001A7B91"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Общие сведения</w:t>
      </w: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3811"/>
        <w:gridCol w:w="2548"/>
        <w:gridCol w:w="4540"/>
      </w:tblGrid>
      <w:tr w:rsidR="00B2394A" w:rsidRPr="009721C7" w:rsidTr="00F80B06">
        <w:tc>
          <w:tcPr>
            <w:tcW w:w="3702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 направления</w:t>
            </w:r>
          </w:p>
        </w:tc>
        <w:tc>
          <w:tcPr>
            <w:tcW w:w="10899" w:type="dxa"/>
            <w:gridSpan w:val="3"/>
            <w:shd w:val="clear" w:color="auto" w:fill="auto"/>
          </w:tcPr>
          <w:p w:rsidR="00B2394A" w:rsidRPr="009721C7" w:rsidRDefault="00F80B06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«Точки роста, инвестиции, эффективное территориальное развитие»</w:t>
            </w:r>
          </w:p>
        </w:tc>
      </w:tr>
      <w:tr w:rsidR="00B2394A" w:rsidRPr="009721C7" w:rsidTr="00F80B06">
        <w:tc>
          <w:tcPr>
            <w:tcW w:w="3702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Краткое наименование </w:t>
            </w:r>
            <w:r w:rsidR="008841AE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3811" w:type="dxa"/>
            <w:shd w:val="clear" w:color="auto" w:fill="auto"/>
          </w:tcPr>
          <w:p w:rsidR="00F80B06" w:rsidRPr="009721C7" w:rsidRDefault="00F80B06" w:rsidP="00F80B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«Развитие бизнеса и привлечение инвестиций в городском округе «город Дербент»</w:t>
            </w:r>
          </w:p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Срок начала и окончания проекта</w:t>
            </w:r>
          </w:p>
        </w:tc>
        <w:tc>
          <w:tcPr>
            <w:tcW w:w="4540" w:type="dxa"/>
            <w:shd w:val="clear" w:color="auto" w:fill="auto"/>
          </w:tcPr>
          <w:p w:rsidR="00B2394A" w:rsidRPr="009721C7" w:rsidRDefault="00F80B06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10.01.2018г-20.12.2018г</w:t>
            </w:r>
          </w:p>
        </w:tc>
      </w:tr>
      <w:tr w:rsidR="00B2394A" w:rsidRPr="009721C7" w:rsidTr="00F80B06">
        <w:tc>
          <w:tcPr>
            <w:tcW w:w="3702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  <w:r w:rsidR="008841AE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899" w:type="dxa"/>
            <w:gridSpan w:val="3"/>
            <w:shd w:val="clear" w:color="auto" w:fill="auto"/>
          </w:tcPr>
          <w:p w:rsidR="00B2394A" w:rsidRPr="009721C7" w:rsidRDefault="00F80B06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Фарманов Р.Ф.- заместитель главы администрации</w:t>
            </w:r>
          </w:p>
        </w:tc>
      </w:tr>
      <w:tr w:rsidR="00B2394A" w:rsidRPr="009721C7" w:rsidTr="00F80B06">
        <w:tc>
          <w:tcPr>
            <w:tcW w:w="3702" w:type="dxa"/>
            <w:shd w:val="clear" w:color="auto" w:fill="auto"/>
          </w:tcPr>
          <w:p w:rsidR="00B2394A" w:rsidRPr="009721C7" w:rsidRDefault="00B2394A" w:rsidP="00DF08D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Функциональный заказчик</w:t>
            </w:r>
          </w:p>
        </w:tc>
        <w:tc>
          <w:tcPr>
            <w:tcW w:w="10899" w:type="dxa"/>
            <w:gridSpan w:val="3"/>
            <w:shd w:val="clear" w:color="auto" w:fill="auto"/>
          </w:tcPr>
          <w:p w:rsidR="00B2394A" w:rsidRPr="009721C7" w:rsidRDefault="00F80B06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Администрация городского округа «город Дербент»</w:t>
            </w:r>
          </w:p>
        </w:tc>
      </w:tr>
      <w:tr w:rsidR="00B2394A" w:rsidRPr="009721C7" w:rsidTr="00F80B06">
        <w:tc>
          <w:tcPr>
            <w:tcW w:w="3702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8841AE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899" w:type="dxa"/>
            <w:gridSpan w:val="3"/>
            <w:shd w:val="clear" w:color="auto" w:fill="auto"/>
          </w:tcPr>
          <w:p w:rsidR="00B2394A" w:rsidRPr="009721C7" w:rsidRDefault="00F80B06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Кудаев С.М.- начальник Управления экономики и инвестиций администрации</w:t>
            </w:r>
          </w:p>
        </w:tc>
      </w:tr>
      <w:tr w:rsidR="00B2394A" w:rsidRPr="009721C7" w:rsidTr="00F80B06">
        <w:tc>
          <w:tcPr>
            <w:tcW w:w="3702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Исполнители и соисполнители мероприятий </w:t>
            </w:r>
            <w:r w:rsidR="008841AE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899" w:type="dxa"/>
            <w:gridSpan w:val="3"/>
            <w:shd w:val="clear" w:color="auto" w:fill="auto"/>
          </w:tcPr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экономики и инвестиций</w:t>
            </w:r>
          </w:p>
          <w:p w:rsidR="00337444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земельных и имущественных отношений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37444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МБУ «Управление ЖКХ»</w:t>
            </w:r>
          </w:p>
          <w:p w:rsidR="00337444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культуры, спорта, молодежной политики и туризма»</w:t>
            </w:r>
          </w:p>
          <w:p w:rsidR="00337444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финансов</w:t>
            </w:r>
          </w:p>
          <w:p w:rsidR="00337444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МАУ ИЦ «Дербентские новости»</w:t>
            </w:r>
          </w:p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архитектуры и градостроительства</w:t>
            </w:r>
          </w:p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Отдел закупок </w:t>
            </w:r>
          </w:p>
          <w:p w:rsidR="00337444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правовой и кадровой работы</w:t>
            </w:r>
          </w:p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МВД по г. Дербенту (по согласованию)</w:t>
            </w:r>
          </w:p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МРИ ФНС РФ по РД № 3 (по согласованию)</w:t>
            </w:r>
          </w:p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Агентство по предпринимательству и инвестициям РД (по согласованию)</w:t>
            </w:r>
          </w:p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Министерство экономики и территориального развития РД (по согласованию)</w:t>
            </w:r>
          </w:p>
          <w:p w:rsidR="00337444" w:rsidRPr="006F1DF0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статистики по городу Дербенту (по согласованию)</w:t>
            </w:r>
          </w:p>
          <w:p w:rsidR="00337444" w:rsidRDefault="00337444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Центр занятости населения в городском округе «город Дербент» (по согласованию)</w:t>
            </w:r>
          </w:p>
          <w:p w:rsidR="000C31EE" w:rsidRPr="009721C7" w:rsidRDefault="00337444" w:rsidP="0033744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МФЦ г. Дербента (по согласованию)</w:t>
            </w:r>
          </w:p>
        </w:tc>
      </w:tr>
      <w:tr w:rsidR="00B2394A" w:rsidRPr="009721C7" w:rsidTr="00F80B06">
        <w:tc>
          <w:tcPr>
            <w:tcW w:w="3702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Разработчик паспорта </w:t>
            </w:r>
            <w:r w:rsidR="008841AE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899" w:type="dxa"/>
            <w:gridSpan w:val="3"/>
            <w:shd w:val="clear" w:color="auto" w:fill="auto"/>
          </w:tcPr>
          <w:p w:rsidR="00B2394A" w:rsidRPr="009721C7" w:rsidRDefault="00F6297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Разаханов Т.М.- заместитель начальника Управления экономики и инвестиций администрации</w:t>
            </w:r>
          </w:p>
        </w:tc>
      </w:tr>
    </w:tbl>
    <w:p w:rsidR="00B2394A" w:rsidRPr="009721C7" w:rsidRDefault="00B2394A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2. Содержание </w:t>
      </w:r>
      <w:r w:rsidR="008841AE"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3997"/>
        <w:gridCol w:w="2410"/>
        <w:gridCol w:w="2693"/>
        <w:gridCol w:w="3544"/>
      </w:tblGrid>
      <w:tr w:rsidR="00B2394A" w:rsidRPr="009721C7" w:rsidTr="009721C7">
        <w:tc>
          <w:tcPr>
            <w:tcW w:w="2065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r w:rsidR="008841AE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2644" w:type="dxa"/>
            <w:gridSpan w:val="4"/>
            <w:shd w:val="clear" w:color="auto" w:fill="auto"/>
          </w:tcPr>
          <w:p w:rsidR="00B2394A" w:rsidRPr="009721C7" w:rsidRDefault="00F6297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Создание благоприятного инвестиционного климата и эффективных условий для развития малого и среднего предпринимательства на территории города Дербента</w:t>
            </w:r>
          </w:p>
        </w:tc>
      </w:tr>
      <w:tr w:rsidR="002D4A5F" w:rsidRPr="009721C7" w:rsidTr="009721C7">
        <w:tc>
          <w:tcPr>
            <w:tcW w:w="2065" w:type="dxa"/>
            <w:vMerge w:val="restart"/>
            <w:shd w:val="clear" w:color="auto" w:fill="auto"/>
          </w:tcPr>
          <w:p w:rsidR="002D4A5F" w:rsidRPr="009721C7" w:rsidRDefault="002D4A5F" w:rsidP="00242A8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Показатели муниципального приоритетного проекта и их значение по годам</w:t>
            </w:r>
          </w:p>
        </w:tc>
        <w:tc>
          <w:tcPr>
            <w:tcW w:w="3997" w:type="dxa"/>
            <w:vMerge w:val="restart"/>
            <w:shd w:val="clear" w:color="auto" w:fill="auto"/>
          </w:tcPr>
          <w:p w:rsidR="002D4A5F" w:rsidRPr="009721C7" w:rsidRDefault="002D4A5F" w:rsidP="009D3F2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D4A5F" w:rsidRPr="009721C7" w:rsidRDefault="009721C7" w:rsidP="009721C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Тип по</w:t>
            </w:r>
            <w:r w:rsidR="002D4A5F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казателя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D4A5F" w:rsidRPr="009721C7" w:rsidRDefault="00337444" w:rsidP="004920BB">
            <w:pPr>
              <w:spacing w:after="0" w:line="240" w:lineRule="auto"/>
              <w:ind w:left="-108" w:right="-108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Базовое значение</w:t>
            </w:r>
          </w:p>
        </w:tc>
        <w:tc>
          <w:tcPr>
            <w:tcW w:w="3544" w:type="dxa"/>
            <w:shd w:val="clear" w:color="auto" w:fill="auto"/>
          </w:tcPr>
          <w:p w:rsidR="002D4A5F" w:rsidRPr="009721C7" w:rsidRDefault="002D4A5F" w:rsidP="002E191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Период, год</w:t>
            </w:r>
          </w:p>
        </w:tc>
      </w:tr>
      <w:tr w:rsidR="002D4A5F" w:rsidRPr="009721C7" w:rsidTr="009721C7">
        <w:tc>
          <w:tcPr>
            <w:tcW w:w="2065" w:type="dxa"/>
            <w:vMerge/>
            <w:shd w:val="clear" w:color="auto" w:fill="auto"/>
          </w:tcPr>
          <w:p w:rsidR="002D4A5F" w:rsidRPr="009721C7" w:rsidRDefault="002D4A5F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vMerge/>
            <w:shd w:val="clear" w:color="auto" w:fill="auto"/>
          </w:tcPr>
          <w:p w:rsidR="002D4A5F" w:rsidRPr="009721C7" w:rsidRDefault="002D4A5F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D4A5F" w:rsidRPr="009721C7" w:rsidRDefault="002D4A5F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D4A5F" w:rsidRPr="009721C7" w:rsidRDefault="002D4A5F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D4A5F" w:rsidRPr="009721C7" w:rsidRDefault="002D4A5F" w:rsidP="00F6297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1.Объем привлеченных государственных инвестиций.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 w:rsidR="00932ECB"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000</w:t>
            </w: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млн. руб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337444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196</w:t>
            </w:r>
            <w:r w:rsidR="00825771"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млн.руб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2.Объем привлеченных внебюджетных инвестиций.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2028 млн. руб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825771" w:rsidP="0033744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  <w:r w:rsidR="0033744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100</w:t>
            </w: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млн.руб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337444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3.Количество реализ</w:t>
            </w:r>
            <w:r w:rsidR="0033744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уемых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инвестиционных проектов.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4.Количество субъектов МСП.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3054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3115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5.Количество вновь созданных субъектов МСП.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6.Доля среднесписочной численности работников малых и средних предприятий в среднесписочной численности работников.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12,3%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12,</w:t>
            </w:r>
            <w:r w:rsidR="00932ECB"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25771" w:rsidRPr="009721C7" w:rsidTr="009721C7">
        <w:trPr>
          <w:trHeight w:val="394"/>
        </w:trPr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70552B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7.</w:t>
            </w:r>
            <w:r w:rsidR="00825771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Оборот субъектов МСП.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17896 млн.руб</w:t>
            </w:r>
          </w:p>
        </w:tc>
        <w:tc>
          <w:tcPr>
            <w:tcW w:w="3544" w:type="dxa"/>
            <w:shd w:val="clear" w:color="auto" w:fill="auto"/>
          </w:tcPr>
          <w:p w:rsidR="009721C7" w:rsidRPr="00B0420D" w:rsidRDefault="0070552B" w:rsidP="0033744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205</w:t>
            </w:r>
            <w:r w:rsidR="0033744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00</w:t>
            </w: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млн.руб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8.Число вновь созданных рабочих мест.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932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1050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9721C7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9.Количество НПА, прошедших процедуру ОРВ.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350422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10.Наличие плана проведения экспертиз </w:t>
            </w:r>
            <w:r w:rsidR="0035042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НПА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11.Количенство МСП, получивших грантовую поддержку.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12.Запуск работы Бизнес-инкубатора.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9721C7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13.Наличие консультационного совета по поддержке МСП в г. Дербенте.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14.Кол-во проведенных информационных и рекламных компаний по повышению престижа предпринимательской деятельности.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15.Количество проведенных семинаров, совещании, конференций по поддержке МСП.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25771" w:rsidRPr="009721C7" w:rsidTr="009721C7">
        <w:trPr>
          <w:trHeight w:val="77"/>
        </w:trPr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16.Наличие документа стратегического планирования.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17.Количество реализованных инвестиционных проектов в рамках муниципального частного партнерства.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9721C7" w:rsidRPr="009721C7" w:rsidRDefault="00825771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18.Количество закупок для 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субъектов МСП.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70552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25771" w:rsidRPr="009721C7" w:rsidTr="009721C7">
        <w:tc>
          <w:tcPr>
            <w:tcW w:w="2065" w:type="dxa"/>
            <w:vMerge/>
            <w:shd w:val="clear" w:color="auto" w:fill="auto"/>
          </w:tcPr>
          <w:p w:rsidR="00825771" w:rsidRPr="009721C7" w:rsidRDefault="00825771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7" w:type="dxa"/>
            <w:shd w:val="clear" w:color="auto" w:fill="auto"/>
          </w:tcPr>
          <w:p w:rsidR="00825771" w:rsidRPr="009721C7" w:rsidRDefault="00825771" w:rsidP="00932EC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19.Налоговые поступления от субъектов малого и среднего предпринимательства (ЕНВД, УСН).</w:t>
            </w:r>
          </w:p>
        </w:tc>
        <w:tc>
          <w:tcPr>
            <w:tcW w:w="2410" w:type="dxa"/>
            <w:shd w:val="clear" w:color="auto" w:fill="auto"/>
          </w:tcPr>
          <w:p w:rsidR="00825771" w:rsidRPr="00B0420D" w:rsidRDefault="00825771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3" w:type="dxa"/>
            <w:shd w:val="clear" w:color="auto" w:fill="auto"/>
          </w:tcPr>
          <w:p w:rsidR="00825771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90</w:t>
            </w:r>
            <w:r w:rsidR="00825771"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млн.руб</w:t>
            </w:r>
          </w:p>
        </w:tc>
        <w:tc>
          <w:tcPr>
            <w:tcW w:w="3544" w:type="dxa"/>
            <w:shd w:val="clear" w:color="auto" w:fill="auto"/>
          </w:tcPr>
          <w:p w:rsidR="00825771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105</w:t>
            </w:r>
          </w:p>
          <w:p w:rsidR="00932ECB" w:rsidRPr="00B0420D" w:rsidRDefault="00932ECB" w:rsidP="00B0420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B0420D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млн. руб.</w:t>
            </w:r>
          </w:p>
        </w:tc>
      </w:tr>
      <w:tr w:rsidR="00B2394A" w:rsidRPr="009721C7" w:rsidTr="009721C7">
        <w:tc>
          <w:tcPr>
            <w:tcW w:w="2065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Результаты </w:t>
            </w:r>
            <w:r w:rsidR="008841AE"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</w:p>
        </w:tc>
        <w:tc>
          <w:tcPr>
            <w:tcW w:w="12644" w:type="dxa"/>
            <w:gridSpan w:val="4"/>
            <w:shd w:val="clear" w:color="auto" w:fill="auto"/>
          </w:tcPr>
          <w:p w:rsidR="00743BF0" w:rsidRPr="009721C7" w:rsidRDefault="00751F6C" w:rsidP="003F2D3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Улучшение благоприятного инвестиционного климата в городском округе «город Дербент», рост числа предпринимателей, увеличение налоговых сборов в бюджет города, упрощение процедур получения муниципальных услуг для субъектов малого и среднего предпринимательства.</w:t>
            </w:r>
          </w:p>
        </w:tc>
      </w:tr>
    </w:tbl>
    <w:p w:rsidR="00B2394A" w:rsidRPr="009721C7" w:rsidRDefault="00B2394A" w:rsidP="00FA4527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3. Этапы и контрольные точки</w:t>
      </w: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6371"/>
        <w:gridCol w:w="5419"/>
        <w:gridCol w:w="2042"/>
      </w:tblGrid>
      <w:tr w:rsidR="00B2394A" w:rsidRPr="009721C7" w:rsidTr="0087346C">
        <w:tc>
          <w:tcPr>
            <w:tcW w:w="959" w:type="dxa"/>
            <w:shd w:val="clear" w:color="auto" w:fill="auto"/>
          </w:tcPr>
          <w:p w:rsidR="00B2394A" w:rsidRPr="009721C7" w:rsidRDefault="00B2394A" w:rsidP="00242A8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33" w:type="dxa"/>
            <w:shd w:val="clear" w:color="auto" w:fill="auto"/>
          </w:tcPr>
          <w:p w:rsidR="00B2394A" w:rsidRPr="009721C7" w:rsidRDefault="00B2394A" w:rsidP="00242A8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474" w:type="dxa"/>
            <w:shd w:val="clear" w:color="auto" w:fill="auto"/>
          </w:tcPr>
          <w:p w:rsidR="00B2394A" w:rsidRPr="009721C7" w:rsidRDefault="00B2394A" w:rsidP="00242A8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Тип (завершение этапа/ контрольная точка результата / контрольная точка показателя)</w:t>
            </w:r>
          </w:p>
        </w:tc>
        <w:tc>
          <w:tcPr>
            <w:tcW w:w="1920" w:type="dxa"/>
            <w:shd w:val="clear" w:color="auto" w:fill="auto"/>
          </w:tcPr>
          <w:p w:rsidR="00B2394A" w:rsidRPr="009721C7" w:rsidRDefault="00B2394A" w:rsidP="00242A8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B2394A" w:rsidRPr="009721C7" w:rsidTr="0087346C">
        <w:tc>
          <w:tcPr>
            <w:tcW w:w="959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3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Инициация проекта</w:t>
            </w:r>
          </w:p>
        </w:tc>
        <w:tc>
          <w:tcPr>
            <w:tcW w:w="5474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10.12.2017 г</w:t>
            </w:r>
          </w:p>
        </w:tc>
      </w:tr>
      <w:tr w:rsidR="00B2394A" w:rsidRPr="009721C7" w:rsidTr="0087346C">
        <w:tc>
          <w:tcPr>
            <w:tcW w:w="959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33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предложения по проекту</w:t>
            </w:r>
          </w:p>
        </w:tc>
        <w:tc>
          <w:tcPr>
            <w:tcW w:w="5474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12.12.2017 г</w:t>
            </w:r>
          </w:p>
        </w:tc>
      </w:tr>
      <w:tr w:rsidR="00B2394A" w:rsidRPr="009721C7" w:rsidTr="0087346C">
        <w:tc>
          <w:tcPr>
            <w:tcW w:w="959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33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паспорта муниципального проекта</w:t>
            </w:r>
          </w:p>
        </w:tc>
        <w:tc>
          <w:tcPr>
            <w:tcW w:w="5474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B2394A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15.12.2017 г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сводного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17.12.2017 г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Определение ответственных за реализацию проекта лиц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17.12.2017 г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Обсуждение финансового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18.12.2017 г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Утверждение предложения, паспорта и сводного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25.12.2017 г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Начало реализации проекта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10.01.2018 г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Подведение промежуточных результатов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Ежеквартально (начиная с 01.03.2018 г)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Окончание реализации проекта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25.12.2018 г</w:t>
            </w:r>
          </w:p>
        </w:tc>
      </w:tr>
      <w:tr w:rsidR="000C31EE" w:rsidRPr="009721C7" w:rsidTr="0087346C">
        <w:tc>
          <w:tcPr>
            <w:tcW w:w="959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33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Закрытие проекта и подготовка сводного отчета</w:t>
            </w:r>
          </w:p>
        </w:tc>
        <w:tc>
          <w:tcPr>
            <w:tcW w:w="5474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28.12.2018 г</w:t>
            </w:r>
          </w:p>
        </w:tc>
      </w:tr>
    </w:tbl>
    <w:p w:rsidR="000C720D" w:rsidRDefault="000C720D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4. Бюджет </w:t>
      </w:r>
      <w:r w:rsidR="008841AE"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9721C7" w:rsidRDefault="00B2394A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3402"/>
        <w:gridCol w:w="4339"/>
        <w:gridCol w:w="3091"/>
      </w:tblGrid>
      <w:tr w:rsidR="00B2394A" w:rsidRPr="009721C7" w:rsidTr="000C31EE">
        <w:trPr>
          <w:jc w:val="center"/>
        </w:trPr>
        <w:tc>
          <w:tcPr>
            <w:tcW w:w="7321" w:type="dxa"/>
            <w:gridSpan w:val="2"/>
            <w:vMerge w:val="restart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B2394A" w:rsidRPr="009721C7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4339" w:type="dxa"/>
            <w:shd w:val="clear" w:color="auto" w:fill="auto"/>
          </w:tcPr>
          <w:p w:rsidR="00B2394A" w:rsidRPr="009721C7" w:rsidRDefault="00B2394A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Год реализации</w:t>
            </w:r>
          </w:p>
        </w:tc>
        <w:tc>
          <w:tcPr>
            <w:tcW w:w="3091" w:type="dxa"/>
            <w:vMerge w:val="restart"/>
            <w:shd w:val="clear" w:color="auto" w:fill="auto"/>
          </w:tcPr>
          <w:p w:rsidR="00B2394A" w:rsidRPr="009721C7" w:rsidRDefault="00B2394A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0C31EE" w:rsidRPr="009721C7" w:rsidTr="000C31EE">
        <w:trPr>
          <w:trHeight w:val="70"/>
          <w:jc w:val="center"/>
        </w:trPr>
        <w:tc>
          <w:tcPr>
            <w:tcW w:w="7321" w:type="dxa"/>
            <w:gridSpan w:val="2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shd w:val="clear" w:color="auto" w:fill="auto"/>
          </w:tcPr>
          <w:p w:rsidR="000C31EE" w:rsidRPr="009721C7" w:rsidRDefault="000C31EE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3091" w:type="dxa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31EE" w:rsidRPr="009721C7" w:rsidTr="000C31EE">
        <w:trPr>
          <w:jc w:val="center"/>
        </w:trPr>
        <w:tc>
          <w:tcPr>
            <w:tcW w:w="3919" w:type="dxa"/>
            <w:vMerge w:val="restart"/>
            <w:shd w:val="clear" w:color="auto" w:fill="auto"/>
          </w:tcPr>
          <w:p w:rsidR="000C31EE" w:rsidRPr="009721C7" w:rsidRDefault="000C31EE" w:rsidP="002E191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Бюджетные источники, млн рублей</w:t>
            </w:r>
          </w:p>
        </w:tc>
        <w:tc>
          <w:tcPr>
            <w:tcW w:w="3402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4339" w:type="dxa"/>
            <w:shd w:val="clear" w:color="auto" w:fill="auto"/>
          </w:tcPr>
          <w:p w:rsidR="000C31EE" w:rsidRPr="009721C7" w:rsidRDefault="000C31EE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 w:val="restart"/>
            <w:shd w:val="clear" w:color="auto" w:fill="auto"/>
          </w:tcPr>
          <w:p w:rsidR="000C31EE" w:rsidRPr="009721C7" w:rsidRDefault="000C31EE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 рублей</w:t>
            </w:r>
          </w:p>
        </w:tc>
      </w:tr>
      <w:tr w:rsidR="000C31EE" w:rsidRPr="009721C7" w:rsidTr="000C31EE">
        <w:trPr>
          <w:jc w:val="center"/>
        </w:trPr>
        <w:tc>
          <w:tcPr>
            <w:tcW w:w="3919" w:type="dxa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республиканский бюджет</w:t>
            </w:r>
          </w:p>
        </w:tc>
        <w:tc>
          <w:tcPr>
            <w:tcW w:w="4339" w:type="dxa"/>
            <w:shd w:val="clear" w:color="auto" w:fill="auto"/>
          </w:tcPr>
          <w:p w:rsidR="000C31EE" w:rsidRPr="009721C7" w:rsidRDefault="000C31EE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31EE" w:rsidRPr="009721C7" w:rsidTr="000C31EE">
        <w:trPr>
          <w:jc w:val="center"/>
        </w:trPr>
        <w:tc>
          <w:tcPr>
            <w:tcW w:w="3919" w:type="dxa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0C31EE" w:rsidRPr="009721C7" w:rsidRDefault="000C31EE" w:rsidP="00FA452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4339" w:type="dxa"/>
            <w:shd w:val="clear" w:color="auto" w:fill="auto"/>
          </w:tcPr>
          <w:p w:rsidR="000C31EE" w:rsidRPr="009721C7" w:rsidRDefault="000C31EE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31EE" w:rsidRPr="009721C7" w:rsidTr="000C31EE">
        <w:trPr>
          <w:jc w:val="center"/>
        </w:trPr>
        <w:tc>
          <w:tcPr>
            <w:tcW w:w="7321" w:type="dxa"/>
            <w:gridSpan w:val="2"/>
            <w:shd w:val="clear" w:color="auto" w:fill="auto"/>
          </w:tcPr>
          <w:p w:rsidR="000C31EE" w:rsidRPr="009721C7" w:rsidRDefault="000C31EE" w:rsidP="002E191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Внебюджетные источники, млн рублей</w:t>
            </w:r>
          </w:p>
        </w:tc>
        <w:tc>
          <w:tcPr>
            <w:tcW w:w="4339" w:type="dxa"/>
            <w:shd w:val="clear" w:color="auto" w:fill="auto"/>
          </w:tcPr>
          <w:p w:rsidR="000C31EE" w:rsidRPr="009721C7" w:rsidRDefault="000C31EE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31EE" w:rsidRPr="009721C7" w:rsidTr="000C31EE">
        <w:trPr>
          <w:jc w:val="center"/>
        </w:trPr>
        <w:tc>
          <w:tcPr>
            <w:tcW w:w="7321" w:type="dxa"/>
            <w:gridSpan w:val="2"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339" w:type="dxa"/>
            <w:shd w:val="clear" w:color="auto" w:fill="auto"/>
          </w:tcPr>
          <w:p w:rsidR="000C31EE" w:rsidRPr="009721C7" w:rsidRDefault="000C31EE" w:rsidP="000C31E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91" w:type="dxa"/>
            <w:vMerge/>
            <w:shd w:val="clear" w:color="auto" w:fill="auto"/>
          </w:tcPr>
          <w:p w:rsidR="000C31EE" w:rsidRPr="009721C7" w:rsidRDefault="000C31EE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B8465D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5. Ключевые риски</w:t>
      </w: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6"/>
        <w:gridCol w:w="10176"/>
      </w:tblGrid>
      <w:tr w:rsidR="00B2394A" w:rsidRPr="009721C7" w:rsidTr="00F62973">
        <w:tc>
          <w:tcPr>
            <w:tcW w:w="675" w:type="dxa"/>
            <w:shd w:val="clear" w:color="auto" w:fill="auto"/>
          </w:tcPr>
          <w:p w:rsidR="00B2394A" w:rsidRPr="009721C7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16" w:type="dxa"/>
            <w:shd w:val="clear" w:color="auto" w:fill="auto"/>
          </w:tcPr>
          <w:p w:rsidR="00B2394A" w:rsidRPr="009721C7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 риска</w:t>
            </w:r>
          </w:p>
        </w:tc>
        <w:tc>
          <w:tcPr>
            <w:tcW w:w="10176" w:type="dxa"/>
            <w:shd w:val="clear" w:color="auto" w:fill="auto"/>
          </w:tcPr>
          <w:p w:rsidR="00B2394A" w:rsidRPr="009721C7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Мероприятия по предупреждению риска</w:t>
            </w:r>
          </w:p>
        </w:tc>
      </w:tr>
      <w:tr w:rsidR="00B2394A" w:rsidRPr="009721C7" w:rsidTr="00F62973">
        <w:tc>
          <w:tcPr>
            <w:tcW w:w="675" w:type="dxa"/>
            <w:shd w:val="clear" w:color="auto" w:fill="auto"/>
          </w:tcPr>
          <w:p w:rsidR="00B2394A" w:rsidRPr="009721C7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6" w:type="dxa"/>
            <w:shd w:val="clear" w:color="auto" w:fill="auto"/>
          </w:tcPr>
          <w:p w:rsidR="00B8465D" w:rsidRDefault="00B8465D" w:rsidP="00B8465D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Недоверие со стороны предпринимателей органам государственной власти и органам местного самоуправления в части поддержки малого и среднего предпринимательства</w:t>
            </w:r>
          </w:p>
          <w:p w:rsidR="00B2394A" w:rsidRPr="009721C7" w:rsidRDefault="00B2394A" w:rsidP="00B8465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6" w:type="dxa"/>
            <w:shd w:val="clear" w:color="auto" w:fill="auto"/>
          </w:tcPr>
          <w:p w:rsidR="00B2394A" w:rsidRPr="009721C7" w:rsidRDefault="00B8465D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Усиленная информационно-пропагандистская работа, демонстрация наглядных примеров поддержки МСП органами власти</w:t>
            </w:r>
          </w:p>
        </w:tc>
      </w:tr>
      <w:tr w:rsidR="00B2394A" w:rsidRPr="009721C7" w:rsidTr="00B8465D">
        <w:trPr>
          <w:trHeight w:val="1386"/>
        </w:trPr>
        <w:tc>
          <w:tcPr>
            <w:tcW w:w="675" w:type="dxa"/>
            <w:shd w:val="clear" w:color="auto" w:fill="auto"/>
          </w:tcPr>
          <w:p w:rsidR="00B2394A" w:rsidRPr="009721C7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6" w:type="dxa"/>
            <w:shd w:val="clear" w:color="auto" w:fill="auto"/>
          </w:tcPr>
          <w:p w:rsidR="00B2394A" w:rsidRPr="009721C7" w:rsidRDefault="00B8465D" w:rsidP="00B2394A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Отсутствие финансовых возможностей в органах государственной власти для оказания поддержки МСП</w:t>
            </w:r>
          </w:p>
        </w:tc>
        <w:tc>
          <w:tcPr>
            <w:tcW w:w="10176" w:type="dxa"/>
            <w:shd w:val="clear" w:color="auto" w:fill="auto"/>
          </w:tcPr>
          <w:p w:rsidR="00B2394A" w:rsidRPr="009721C7" w:rsidRDefault="00B8465D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Проработка вопроса получения финансовой поддержки путем участия в государственных целевых программах федерального уровня</w:t>
            </w:r>
          </w:p>
        </w:tc>
      </w:tr>
    </w:tbl>
    <w:p w:rsidR="00B2394A" w:rsidRPr="009721C7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 xml:space="preserve">6. Описание </w:t>
      </w:r>
      <w:r w:rsidR="008841AE"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9721C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9721C7" w:rsidRDefault="00B2394A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2326"/>
      </w:tblGrid>
      <w:tr w:rsidR="00B2394A" w:rsidRPr="009721C7" w:rsidTr="009721C7">
        <w:tc>
          <w:tcPr>
            <w:tcW w:w="2460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Связь с государственными программами Республики Дагестан</w:t>
            </w:r>
          </w:p>
        </w:tc>
        <w:tc>
          <w:tcPr>
            <w:tcW w:w="12326" w:type="dxa"/>
            <w:shd w:val="clear" w:color="auto" w:fill="auto"/>
          </w:tcPr>
          <w:p w:rsidR="009721C7" w:rsidRPr="006F1DF0" w:rsidRDefault="009721C7" w:rsidP="009721C7">
            <w:pPr>
              <w:pStyle w:val="af3"/>
              <w:widowControl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развития Республики Дагестан «Экономическое развитие и инновационная экономика» на 2018-2020 гг.</w:t>
            </w:r>
          </w:p>
          <w:p w:rsidR="009721C7" w:rsidRPr="006F1DF0" w:rsidRDefault="009721C7" w:rsidP="009721C7">
            <w:pPr>
              <w:pStyle w:val="af3"/>
              <w:widowControl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Подпрограмма развития Республики Дагестан «Развитие малого и среднего предпринимательства в Республике Дагестан на 2018- 2020 годы»</w:t>
            </w:r>
          </w:p>
          <w:p w:rsidR="00B2394A" w:rsidRPr="009721C7" w:rsidRDefault="009721C7" w:rsidP="009721C7">
            <w:pPr>
              <w:pStyle w:val="af3"/>
              <w:widowControl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Приоритетный проект развития Республики Дагестан «Точки роста, инвестиции, эффективное территориальное развитие»</w:t>
            </w:r>
          </w:p>
        </w:tc>
      </w:tr>
      <w:tr w:rsidR="00B2394A" w:rsidRPr="009721C7" w:rsidTr="009721C7">
        <w:tc>
          <w:tcPr>
            <w:tcW w:w="2460" w:type="dxa"/>
            <w:shd w:val="clear" w:color="auto" w:fill="auto"/>
          </w:tcPr>
          <w:p w:rsidR="00B2394A" w:rsidRPr="009721C7" w:rsidRDefault="00B2394A" w:rsidP="009721C7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Взаимосвязь с другими государственными программами</w:t>
            </w:r>
          </w:p>
        </w:tc>
        <w:tc>
          <w:tcPr>
            <w:tcW w:w="12326" w:type="dxa"/>
            <w:shd w:val="clear" w:color="auto" w:fill="auto"/>
          </w:tcPr>
          <w:p w:rsidR="00B2394A" w:rsidRPr="009721C7" w:rsidRDefault="009721C7" w:rsidP="009721C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721C7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Республики Дагестан от 24.12.2013 года № 704 «Об утверждении Инвестиционной стратегии развития Республики Дагестан до 2025 года».</w:t>
            </w:r>
          </w:p>
        </w:tc>
      </w:tr>
      <w:tr w:rsidR="00B2394A" w:rsidRPr="009721C7" w:rsidTr="009721C7">
        <w:tc>
          <w:tcPr>
            <w:tcW w:w="2460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Формальные основания для инициации</w:t>
            </w:r>
          </w:p>
        </w:tc>
        <w:tc>
          <w:tcPr>
            <w:tcW w:w="12326" w:type="dxa"/>
            <w:shd w:val="clear" w:color="auto" w:fill="auto"/>
          </w:tcPr>
          <w:p w:rsidR="009721C7" w:rsidRPr="006F1DF0" w:rsidRDefault="009721C7" w:rsidP="009721C7">
            <w:pPr>
              <w:pStyle w:val="af3"/>
              <w:widowControl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28 июня 2014 года № 172-ФЗ «О стратегическом планировании в Российской Федерации»;</w:t>
            </w:r>
          </w:p>
          <w:p w:rsidR="00730D24" w:rsidRDefault="009721C7" w:rsidP="009721C7">
            <w:pPr>
              <w:pStyle w:val="af3"/>
              <w:widowControl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Российской Федерации от 7 мая 2012 года № 596 «О долгосрочной государственной экономической политике»; </w:t>
            </w:r>
          </w:p>
          <w:p w:rsidR="00B2394A" w:rsidRPr="00730D24" w:rsidRDefault="009721C7" w:rsidP="009721C7">
            <w:pPr>
              <w:pStyle w:val="af3"/>
              <w:widowControl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D24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РД от 26 сентября 2016 года № 277 г. «О прогнозе социально-экономического развития Республики Дагестан на 2017 год и плановый период 2018 - 2019 годов</w:t>
            </w:r>
          </w:p>
        </w:tc>
      </w:tr>
      <w:tr w:rsidR="00B2394A" w:rsidRPr="009721C7" w:rsidTr="009721C7">
        <w:tc>
          <w:tcPr>
            <w:tcW w:w="2460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12326" w:type="dxa"/>
            <w:shd w:val="clear" w:color="auto" w:fill="auto"/>
          </w:tcPr>
          <w:p w:rsidR="00B2394A" w:rsidRPr="009721C7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456F" w:rsidRPr="009721C7" w:rsidRDefault="002B456F" w:rsidP="00350422">
      <w:pPr>
        <w:tabs>
          <w:tab w:val="left" w:pos="4528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B456F" w:rsidRPr="009721C7" w:rsidSect="009721C7">
      <w:headerReference w:type="default" r:id="rId8"/>
      <w:footerReference w:type="default" r:id="rId9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207" w:rsidRDefault="003D0207" w:rsidP="00A23B7C">
      <w:pPr>
        <w:spacing w:after="0" w:line="240" w:lineRule="auto"/>
      </w:pPr>
      <w:r>
        <w:separator/>
      </w:r>
    </w:p>
  </w:endnote>
  <w:endnote w:type="continuationSeparator" w:id="0">
    <w:p w:rsidR="003D0207" w:rsidRDefault="003D0207" w:rsidP="00A2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D3A" w:rsidRDefault="003F2D3A">
    <w:pPr>
      <w:pStyle w:val="a3"/>
      <w:jc w:val="center"/>
    </w:pPr>
  </w:p>
  <w:p w:rsidR="003F2D3A" w:rsidRDefault="003F2D3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207" w:rsidRDefault="003D0207" w:rsidP="00A23B7C">
      <w:pPr>
        <w:spacing w:after="0" w:line="240" w:lineRule="auto"/>
      </w:pPr>
      <w:r>
        <w:separator/>
      </w:r>
    </w:p>
  </w:footnote>
  <w:footnote w:type="continuationSeparator" w:id="0">
    <w:p w:rsidR="003D0207" w:rsidRDefault="003D0207" w:rsidP="00A23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470371"/>
      <w:docPartObj>
        <w:docPartGallery w:val="Page Numbers (Top of Page)"/>
        <w:docPartUnique/>
      </w:docPartObj>
    </w:sdtPr>
    <w:sdtEndPr/>
    <w:sdtContent>
      <w:p w:rsidR="003F2D3A" w:rsidRDefault="0039464E">
        <w:pPr>
          <w:pStyle w:val="a9"/>
          <w:jc w:val="center"/>
        </w:pPr>
        <w:r>
          <w:fldChar w:fldCharType="begin"/>
        </w:r>
        <w:r w:rsidR="003F2D3A">
          <w:instrText>PAGE   \* MERGEFORMAT</w:instrText>
        </w:r>
        <w:r>
          <w:fldChar w:fldCharType="separate"/>
        </w:r>
        <w:r w:rsidR="00A81717">
          <w:rPr>
            <w:noProof/>
          </w:rPr>
          <w:t>5</w:t>
        </w:r>
        <w:r>
          <w:fldChar w:fldCharType="end"/>
        </w:r>
      </w:p>
    </w:sdtContent>
  </w:sdt>
  <w:p w:rsidR="003F2D3A" w:rsidRDefault="003F2D3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80A87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55192"/>
    <w:multiLevelType w:val="multilevel"/>
    <w:tmpl w:val="48F671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A32589"/>
    <w:multiLevelType w:val="multilevel"/>
    <w:tmpl w:val="4474A37E"/>
    <w:lvl w:ilvl="0">
      <w:start w:val="3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965DD2"/>
    <w:multiLevelType w:val="hybridMultilevel"/>
    <w:tmpl w:val="36E428AA"/>
    <w:lvl w:ilvl="0" w:tplc="ABE61DB6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4650CD"/>
    <w:multiLevelType w:val="multilevel"/>
    <w:tmpl w:val="431E6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7C189B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E614B"/>
    <w:multiLevelType w:val="hybridMultilevel"/>
    <w:tmpl w:val="8800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06A7E"/>
    <w:multiLevelType w:val="hybridMultilevel"/>
    <w:tmpl w:val="6FC07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11795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635A1"/>
    <w:multiLevelType w:val="hybridMultilevel"/>
    <w:tmpl w:val="4542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51DAC"/>
    <w:multiLevelType w:val="multilevel"/>
    <w:tmpl w:val="BF48CC8E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6B63C4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80BE4"/>
    <w:multiLevelType w:val="hybridMultilevel"/>
    <w:tmpl w:val="A444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55FF0"/>
    <w:multiLevelType w:val="hybridMultilevel"/>
    <w:tmpl w:val="CB78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21357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93DAD"/>
    <w:multiLevelType w:val="hybridMultilevel"/>
    <w:tmpl w:val="C09E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70D8D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2228A"/>
    <w:multiLevelType w:val="hybridMultilevel"/>
    <w:tmpl w:val="A4A4A294"/>
    <w:lvl w:ilvl="0" w:tplc="75ACB1BA">
      <w:start w:val="3"/>
      <w:numFmt w:val="decimal"/>
      <w:lvlText w:val="%1.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873A2">
      <w:start w:val="1"/>
      <w:numFmt w:val="lowerLetter"/>
      <w:lvlText w:val="%2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1FCE">
      <w:start w:val="1"/>
      <w:numFmt w:val="lowerRoman"/>
      <w:lvlText w:val="%3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EC4C0">
      <w:start w:val="1"/>
      <w:numFmt w:val="decimal"/>
      <w:lvlText w:val="%4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042BC">
      <w:start w:val="1"/>
      <w:numFmt w:val="lowerLetter"/>
      <w:lvlText w:val="%5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829F4">
      <w:start w:val="1"/>
      <w:numFmt w:val="lowerRoman"/>
      <w:lvlText w:val="%6"/>
      <w:lvlJc w:val="left"/>
      <w:pPr>
        <w:ind w:left="7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AD63A">
      <w:start w:val="1"/>
      <w:numFmt w:val="decimal"/>
      <w:lvlText w:val="%7"/>
      <w:lvlJc w:val="left"/>
      <w:pPr>
        <w:ind w:left="8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E52F4">
      <w:start w:val="1"/>
      <w:numFmt w:val="lowerLetter"/>
      <w:lvlText w:val="%8"/>
      <w:lvlJc w:val="left"/>
      <w:pPr>
        <w:ind w:left="8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8A1F0">
      <w:start w:val="1"/>
      <w:numFmt w:val="lowerRoman"/>
      <w:lvlText w:val="%9"/>
      <w:lvlJc w:val="left"/>
      <w:pPr>
        <w:ind w:left="9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6EE533C"/>
    <w:multiLevelType w:val="multilevel"/>
    <w:tmpl w:val="BC70A5F4"/>
    <w:lvl w:ilvl="0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166449"/>
    <w:multiLevelType w:val="multilevel"/>
    <w:tmpl w:val="35C66B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AE0664"/>
    <w:multiLevelType w:val="hybridMultilevel"/>
    <w:tmpl w:val="BB46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0506B8"/>
    <w:multiLevelType w:val="hybridMultilevel"/>
    <w:tmpl w:val="F6A0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12774"/>
    <w:multiLevelType w:val="multilevel"/>
    <w:tmpl w:val="76423BD4"/>
    <w:lvl w:ilvl="0">
      <w:start w:val="4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434B7E"/>
    <w:multiLevelType w:val="hybridMultilevel"/>
    <w:tmpl w:val="0DA4B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1F56847"/>
    <w:multiLevelType w:val="multilevel"/>
    <w:tmpl w:val="86028568"/>
    <w:lvl w:ilvl="0">
      <w:start w:val="1"/>
      <w:numFmt w:val="decimal"/>
      <w:lvlText w:val="%1."/>
      <w:lvlJc w:val="left"/>
      <w:pPr>
        <w:ind w:left="38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341CA9"/>
    <w:multiLevelType w:val="hybridMultilevel"/>
    <w:tmpl w:val="E20A16A8"/>
    <w:lvl w:ilvl="0" w:tplc="B38EF1E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5380068"/>
    <w:multiLevelType w:val="multilevel"/>
    <w:tmpl w:val="595A33F4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8A6892"/>
    <w:multiLevelType w:val="hybridMultilevel"/>
    <w:tmpl w:val="CFB8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820360"/>
    <w:multiLevelType w:val="multilevel"/>
    <w:tmpl w:val="600E808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1A286D"/>
    <w:multiLevelType w:val="multilevel"/>
    <w:tmpl w:val="64BE2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EAB1BAB"/>
    <w:multiLevelType w:val="hybridMultilevel"/>
    <w:tmpl w:val="FB8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6361A"/>
    <w:multiLevelType w:val="hybridMultilevel"/>
    <w:tmpl w:val="771C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742CF9"/>
    <w:multiLevelType w:val="hybridMultilevel"/>
    <w:tmpl w:val="367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DD6237"/>
    <w:multiLevelType w:val="hybridMultilevel"/>
    <w:tmpl w:val="F87C5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6222C"/>
    <w:multiLevelType w:val="hybridMultilevel"/>
    <w:tmpl w:val="824A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33"/>
  </w:num>
  <w:num w:numId="4">
    <w:abstractNumId w:val="18"/>
  </w:num>
  <w:num w:numId="5">
    <w:abstractNumId w:val="2"/>
  </w:num>
  <w:num w:numId="6">
    <w:abstractNumId w:val="22"/>
  </w:num>
  <w:num w:numId="7">
    <w:abstractNumId w:val="26"/>
  </w:num>
  <w:num w:numId="8">
    <w:abstractNumId w:val="10"/>
  </w:num>
  <w:num w:numId="9">
    <w:abstractNumId w:val="24"/>
  </w:num>
  <w:num w:numId="10">
    <w:abstractNumId w:val="17"/>
  </w:num>
  <w:num w:numId="11">
    <w:abstractNumId w:val="3"/>
  </w:num>
  <w:num w:numId="12">
    <w:abstractNumId w:val="13"/>
  </w:num>
  <w:num w:numId="13">
    <w:abstractNumId w:val="12"/>
  </w:num>
  <w:num w:numId="14">
    <w:abstractNumId w:val="27"/>
  </w:num>
  <w:num w:numId="15">
    <w:abstractNumId w:val="16"/>
  </w:num>
  <w:num w:numId="16">
    <w:abstractNumId w:val="8"/>
  </w:num>
  <w:num w:numId="17">
    <w:abstractNumId w:val="11"/>
  </w:num>
  <w:num w:numId="18">
    <w:abstractNumId w:val="14"/>
  </w:num>
  <w:num w:numId="19">
    <w:abstractNumId w:val="5"/>
  </w:num>
  <w:num w:numId="20">
    <w:abstractNumId w:val="20"/>
  </w:num>
  <w:num w:numId="21">
    <w:abstractNumId w:val="21"/>
  </w:num>
  <w:num w:numId="22">
    <w:abstractNumId w:val="15"/>
  </w:num>
  <w:num w:numId="23">
    <w:abstractNumId w:val="9"/>
  </w:num>
  <w:num w:numId="24">
    <w:abstractNumId w:val="0"/>
  </w:num>
  <w:num w:numId="25">
    <w:abstractNumId w:val="4"/>
  </w:num>
  <w:num w:numId="26">
    <w:abstractNumId w:val="19"/>
  </w:num>
  <w:num w:numId="27">
    <w:abstractNumId w:val="28"/>
  </w:num>
  <w:num w:numId="28">
    <w:abstractNumId w:val="32"/>
  </w:num>
  <w:num w:numId="29">
    <w:abstractNumId w:val="29"/>
  </w:num>
  <w:num w:numId="30">
    <w:abstractNumId w:val="1"/>
  </w:num>
  <w:num w:numId="31">
    <w:abstractNumId w:val="30"/>
  </w:num>
  <w:num w:numId="32">
    <w:abstractNumId w:val="25"/>
  </w:num>
  <w:num w:numId="33">
    <w:abstractNumId w:val="7"/>
  </w:num>
  <w:num w:numId="34">
    <w:abstractNumId w:val="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03D"/>
    <w:rsid w:val="00010F69"/>
    <w:rsid w:val="0001202C"/>
    <w:rsid w:val="000201AE"/>
    <w:rsid w:val="00033587"/>
    <w:rsid w:val="000434C7"/>
    <w:rsid w:val="0009401C"/>
    <w:rsid w:val="00097047"/>
    <w:rsid w:val="000C31EE"/>
    <w:rsid w:val="000C720D"/>
    <w:rsid w:val="00120FD9"/>
    <w:rsid w:val="001402D9"/>
    <w:rsid w:val="001874C8"/>
    <w:rsid w:val="00192DDC"/>
    <w:rsid w:val="00193EA9"/>
    <w:rsid w:val="001A4848"/>
    <w:rsid w:val="001A5060"/>
    <w:rsid w:val="001A7B91"/>
    <w:rsid w:val="001B59ED"/>
    <w:rsid w:val="0021290E"/>
    <w:rsid w:val="00214462"/>
    <w:rsid w:val="00214D4A"/>
    <w:rsid w:val="0022009A"/>
    <w:rsid w:val="0022641E"/>
    <w:rsid w:val="002366B6"/>
    <w:rsid w:val="00242A85"/>
    <w:rsid w:val="0026192F"/>
    <w:rsid w:val="002830B9"/>
    <w:rsid w:val="002B456F"/>
    <w:rsid w:val="002B7EE3"/>
    <w:rsid w:val="002D4A5F"/>
    <w:rsid w:val="002E191E"/>
    <w:rsid w:val="003215E9"/>
    <w:rsid w:val="00334268"/>
    <w:rsid w:val="00337444"/>
    <w:rsid w:val="00350422"/>
    <w:rsid w:val="00355814"/>
    <w:rsid w:val="00357F58"/>
    <w:rsid w:val="00370A5E"/>
    <w:rsid w:val="00374ED5"/>
    <w:rsid w:val="0038540C"/>
    <w:rsid w:val="0039464E"/>
    <w:rsid w:val="003C57EF"/>
    <w:rsid w:val="003D0207"/>
    <w:rsid w:val="003F2D3A"/>
    <w:rsid w:val="00440A42"/>
    <w:rsid w:val="004661E4"/>
    <w:rsid w:val="00471F16"/>
    <w:rsid w:val="00481399"/>
    <w:rsid w:val="004920BB"/>
    <w:rsid w:val="004A5846"/>
    <w:rsid w:val="005745BF"/>
    <w:rsid w:val="00576457"/>
    <w:rsid w:val="005A1816"/>
    <w:rsid w:val="005E0D21"/>
    <w:rsid w:val="00647644"/>
    <w:rsid w:val="006503C7"/>
    <w:rsid w:val="00662EAC"/>
    <w:rsid w:val="006B6093"/>
    <w:rsid w:val="0070552B"/>
    <w:rsid w:val="007133F9"/>
    <w:rsid w:val="00730D24"/>
    <w:rsid w:val="00731CF7"/>
    <w:rsid w:val="00743BF0"/>
    <w:rsid w:val="00751F6C"/>
    <w:rsid w:val="00762F09"/>
    <w:rsid w:val="00765469"/>
    <w:rsid w:val="007B3A28"/>
    <w:rsid w:val="007C48D2"/>
    <w:rsid w:val="007D2612"/>
    <w:rsid w:val="0081221A"/>
    <w:rsid w:val="00821ED7"/>
    <w:rsid w:val="00825771"/>
    <w:rsid w:val="00825BAF"/>
    <w:rsid w:val="00827B67"/>
    <w:rsid w:val="00842423"/>
    <w:rsid w:val="00865F43"/>
    <w:rsid w:val="0087346C"/>
    <w:rsid w:val="00873536"/>
    <w:rsid w:val="008841AE"/>
    <w:rsid w:val="00891FB7"/>
    <w:rsid w:val="008B1F9A"/>
    <w:rsid w:val="008E3C4A"/>
    <w:rsid w:val="008F22EA"/>
    <w:rsid w:val="00900305"/>
    <w:rsid w:val="00932ECB"/>
    <w:rsid w:val="00934669"/>
    <w:rsid w:val="009721C7"/>
    <w:rsid w:val="00986350"/>
    <w:rsid w:val="009A6099"/>
    <w:rsid w:val="009B6675"/>
    <w:rsid w:val="009C1551"/>
    <w:rsid w:val="009D3F2A"/>
    <w:rsid w:val="00A23B7C"/>
    <w:rsid w:val="00A50073"/>
    <w:rsid w:val="00A81717"/>
    <w:rsid w:val="00A8242D"/>
    <w:rsid w:val="00AC79D4"/>
    <w:rsid w:val="00B0420D"/>
    <w:rsid w:val="00B23799"/>
    <w:rsid w:val="00B2394A"/>
    <w:rsid w:val="00B436CF"/>
    <w:rsid w:val="00B61C61"/>
    <w:rsid w:val="00B7287B"/>
    <w:rsid w:val="00B80567"/>
    <w:rsid w:val="00B8465D"/>
    <w:rsid w:val="00B87E64"/>
    <w:rsid w:val="00B96139"/>
    <w:rsid w:val="00C33558"/>
    <w:rsid w:val="00C4003D"/>
    <w:rsid w:val="00C503EC"/>
    <w:rsid w:val="00C613B0"/>
    <w:rsid w:val="00CB1189"/>
    <w:rsid w:val="00CC5D2C"/>
    <w:rsid w:val="00CD7119"/>
    <w:rsid w:val="00CE02BD"/>
    <w:rsid w:val="00D000B9"/>
    <w:rsid w:val="00D33FA2"/>
    <w:rsid w:val="00D33FFC"/>
    <w:rsid w:val="00DA38C7"/>
    <w:rsid w:val="00DB6457"/>
    <w:rsid w:val="00DE7A7D"/>
    <w:rsid w:val="00DF08DB"/>
    <w:rsid w:val="00E11E8B"/>
    <w:rsid w:val="00E61D67"/>
    <w:rsid w:val="00EB413A"/>
    <w:rsid w:val="00EF66A3"/>
    <w:rsid w:val="00F00CFF"/>
    <w:rsid w:val="00F0558F"/>
    <w:rsid w:val="00F62973"/>
    <w:rsid w:val="00F726C9"/>
    <w:rsid w:val="00F80B06"/>
    <w:rsid w:val="00F9452C"/>
    <w:rsid w:val="00FA436A"/>
    <w:rsid w:val="00FA4527"/>
    <w:rsid w:val="00FC2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11EE4-7447-4429-9423-4DB6A953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2394A"/>
  </w:style>
  <w:style w:type="paragraph" w:styleId="a3">
    <w:name w:val="footer"/>
    <w:basedOn w:val="a"/>
    <w:link w:val="a4"/>
    <w:uiPriority w:val="99"/>
    <w:unhideWhenUsed/>
    <w:rsid w:val="00B2394A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2394A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B2394A"/>
  </w:style>
  <w:style w:type="paragraph" w:customStyle="1" w:styleId="ConsPlusNormal">
    <w:name w:val="ConsPlusNormal"/>
    <w:rsid w:val="00B23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394A"/>
    <w:pPr>
      <w:spacing w:after="0" w:line="240" w:lineRule="auto"/>
    </w:pPr>
    <w:rPr>
      <w:rFonts w:ascii="Tahoma" w:eastAsia="MS Mincho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94A"/>
    <w:rPr>
      <w:rFonts w:ascii="Tahoma" w:eastAsia="MS Mincho" w:hAnsi="Tahoma" w:cs="Times New Roman"/>
      <w:sz w:val="16"/>
      <w:szCs w:val="16"/>
    </w:rPr>
  </w:style>
  <w:style w:type="paragraph" w:customStyle="1" w:styleId="footnotedescription">
    <w:name w:val="footnote description"/>
    <w:next w:val="a"/>
    <w:link w:val="footnotedescriptionChar"/>
    <w:hidden/>
    <w:rsid w:val="00B2394A"/>
    <w:pPr>
      <w:spacing w:after="47" w:line="240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2394A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2394A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B2394A"/>
    <w:pPr>
      <w:spacing w:after="0" w:line="240" w:lineRule="auto"/>
    </w:pPr>
    <w:rPr>
      <w:rFonts w:ascii="Cambria" w:eastAsia="MS Mincho" w:hAnsi="Cambr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B2394A"/>
    <w:pPr>
      <w:spacing w:after="0" w:line="240" w:lineRule="auto"/>
    </w:pPr>
    <w:rPr>
      <w:rFonts w:ascii="Cambria" w:eastAsia="MS Mincho" w:hAnsi="Cambr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2394A"/>
    <w:pPr>
      <w:tabs>
        <w:tab w:val="center" w:pos="4677"/>
        <w:tab w:val="right" w:pos="9355"/>
      </w:tabs>
      <w:spacing w:after="0" w:line="240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a">
    <w:name w:val="Верхний колонтитул Знак"/>
    <w:basedOn w:val="a0"/>
    <w:link w:val="a9"/>
    <w:uiPriority w:val="99"/>
    <w:rsid w:val="00B2394A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note text"/>
    <w:basedOn w:val="a"/>
    <w:link w:val="ac"/>
    <w:uiPriority w:val="99"/>
    <w:semiHidden/>
    <w:unhideWhenUsed/>
    <w:rsid w:val="00B2394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B2394A"/>
    <w:rPr>
      <w:rFonts w:ascii="Cambria" w:eastAsia="MS Mincho" w:hAnsi="Cambria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B2394A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B2394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Сноска_"/>
    <w:link w:val="af"/>
    <w:rsid w:val="00B2394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0">
    <w:name w:val="Сноска + Не полужирный"/>
    <w:rsid w:val="00B2394A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B2394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B23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B23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1">
    <w:name w:val="Подпись к картинке_"/>
    <w:link w:val="af2"/>
    <w:rsid w:val="00B2394A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af">
    <w:name w:val="Сноска"/>
    <w:basedOn w:val="a"/>
    <w:link w:val="ae"/>
    <w:rsid w:val="00B2394A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  <w:b/>
      <w:bCs/>
    </w:rPr>
  </w:style>
  <w:style w:type="paragraph" w:customStyle="1" w:styleId="30">
    <w:name w:val="Основной текст (3)"/>
    <w:basedOn w:val="a"/>
    <w:link w:val="3"/>
    <w:rsid w:val="00B2394A"/>
    <w:pPr>
      <w:widowControl w:val="0"/>
      <w:shd w:val="clear" w:color="auto" w:fill="FFFFFF"/>
      <w:spacing w:after="60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2">
    <w:name w:val="Подпись к картинке"/>
    <w:basedOn w:val="a"/>
    <w:link w:val="af1"/>
    <w:rsid w:val="00B2394A"/>
    <w:pPr>
      <w:widowControl w:val="0"/>
      <w:shd w:val="clear" w:color="auto" w:fill="FFFFFF"/>
      <w:spacing w:after="0" w:line="0" w:lineRule="atLeas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styleId="af3">
    <w:name w:val="List Paragraph"/>
    <w:basedOn w:val="a"/>
    <w:link w:val="af4"/>
    <w:uiPriority w:val="34"/>
    <w:qFormat/>
    <w:rsid w:val="00B2394A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0">
    <w:name w:val="Сетка таблицы1"/>
    <w:basedOn w:val="a1"/>
    <w:next w:val="a8"/>
    <w:rsid w:val="00B23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Гиперссылка1"/>
    <w:basedOn w:val="a0"/>
    <w:uiPriority w:val="99"/>
    <w:unhideWhenUsed/>
    <w:rsid w:val="00B2394A"/>
    <w:rPr>
      <w:color w:val="0563C1"/>
      <w:u w:val="single"/>
    </w:rPr>
  </w:style>
  <w:style w:type="character" w:styleId="af5">
    <w:name w:val="Hyperlink"/>
    <w:basedOn w:val="a0"/>
    <w:uiPriority w:val="99"/>
    <w:semiHidden/>
    <w:unhideWhenUsed/>
    <w:rsid w:val="00B2394A"/>
    <w:rPr>
      <w:color w:val="0000FF" w:themeColor="hyperlink"/>
      <w:u w:val="single"/>
    </w:rPr>
  </w:style>
  <w:style w:type="character" w:customStyle="1" w:styleId="af4">
    <w:name w:val="Абзац списка Знак"/>
    <w:link w:val="af3"/>
    <w:uiPriority w:val="34"/>
    <w:locked/>
    <w:rsid w:val="009721C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8E2AE-9656-4CAE-A33D-C2C9997D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10958</TotalTime>
  <Pages>6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</cp:lastModifiedBy>
  <cp:revision>62</cp:revision>
  <cp:lastPrinted>2017-12-28T07:14:00Z</cp:lastPrinted>
  <dcterms:created xsi:type="dcterms:W3CDTF">2017-06-20T14:31:00Z</dcterms:created>
  <dcterms:modified xsi:type="dcterms:W3CDTF">2018-01-12T15:15:00Z</dcterms:modified>
</cp:coreProperties>
</file>